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16F" w:rsidRPr="00BA57A6" w:rsidRDefault="00B5216F" w:rsidP="006B4DA3">
      <w:pPr>
        <w:spacing w:before="240" w:after="120" w:line="312" w:lineRule="auto"/>
        <w:jc w:val="both"/>
        <w:rPr>
          <w:rFonts w:ascii="Arial" w:hAnsi="Arial" w:cs="Arial"/>
          <w:sz w:val="24"/>
          <w:szCs w:val="24"/>
        </w:rPr>
      </w:pPr>
    </w:p>
    <w:p w:rsidR="00FF1968" w:rsidRPr="00BA57A6" w:rsidRDefault="007E18D0" w:rsidP="00FF1968">
      <w:pPr>
        <w:jc w:val="center"/>
        <w:rPr>
          <w:rFonts w:ascii="Book Antiqua" w:hAnsi="Book Antiqua" w:cs="Book Antiqua"/>
          <w:b/>
          <w:bCs/>
          <w:sz w:val="32"/>
          <w:szCs w:val="32"/>
          <w:lang w:val="sv-SE"/>
        </w:rPr>
      </w:pPr>
      <w:bookmarkStart w:id="0" w:name="OLE_LINK3"/>
      <w:r w:rsidRPr="00BA57A6">
        <w:rPr>
          <w:noProof/>
          <w:lang w:val="en-US"/>
        </w:rPr>
        <w:drawing>
          <wp:inline distT="0" distB="0" distL="0" distR="0" wp14:anchorId="0E0EE38D" wp14:editId="6C3C4E8B">
            <wp:extent cx="922020" cy="1150620"/>
            <wp:effectExtent l="0" t="0" r="0" b="0"/>
            <wp:docPr id="1" name="Picture 1"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_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2020" cy="1150620"/>
                    </a:xfrm>
                    <a:prstGeom prst="rect">
                      <a:avLst/>
                    </a:prstGeom>
                    <a:noFill/>
                    <a:ln>
                      <a:noFill/>
                    </a:ln>
                  </pic:spPr>
                </pic:pic>
              </a:graphicData>
            </a:graphic>
          </wp:inline>
        </w:drawing>
      </w:r>
    </w:p>
    <w:bookmarkEnd w:id="0"/>
    <w:p w:rsidR="00FF1968" w:rsidRPr="00BA57A6" w:rsidRDefault="00FF1968" w:rsidP="00B45EC5">
      <w:pPr>
        <w:spacing w:after="0"/>
        <w:jc w:val="center"/>
        <w:rPr>
          <w:rFonts w:ascii="Book Antiqua" w:eastAsia="Batang" w:hAnsi="Book Antiqua"/>
          <w:b/>
          <w:bCs/>
          <w:sz w:val="32"/>
          <w:szCs w:val="32"/>
          <w:lang w:val="sv-SE"/>
        </w:rPr>
      </w:pPr>
      <w:r w:rsidRPr="00BA57A6">
        <w:rPr>
          <w:rFonts w:ascii="Book Antiqua" w:hAnsi="Book Antiqua" w:cs="Book Antiqua"/>
          <w:b/>
          <w:bCs/>
          <w:sz w:val="32"/>
          <w:szCs w:val="32"/>
          <w:lang w:val="sv-SE"/>
        </w:rPr>
        <w:t>Republika e Kosovës</w:t>
      </w:r>
    </w:p>
    <w:p w:rsidR="00FF1968" w:rsidRPr="00BA57A6" w:rsidRDefault="00FF1968" w:rsidP="00B45EC5">
      <w:pPr>
        <w:spacing w:after="0"/>
        <w:jc w:val="center"/>
        <w:rPr>
          <w:rFonts w:ascii="Book Antiqua" w:hAnsi="Book Antiqua" w:cs="Book Antiqua"/>
          <w:b/>
          <w:bCs/>
          <w:sz w:val="26"/>
          <w:szCs w:val="26"/>
          <w:lang w:val="sv-SE"/>
        </w:rPr>
      </w:pPr>
      <w:r w:rsidRPr="00BA57A6">
        <w:rPr>
          <w:rFonts w:ascii="Book Antiqua" w:eastAsia="Batang" w:hAnsi="Book Antiqua" w:cs="Book Antiqua"/>
          <w:b/>
          <w:bCs/>
          <w:sz w:val="26"/>
          <w:szCs w:val="26"/>
          <w:lang w:val="sv-SE"/>
        </w:rPr>
        <w:t>Republika Kosova-</w:t>
      </w:r>
      <w:r w:rsidRPr="00BA57A6">
        <w:rPr>
          <w:rFonts w:ascii="Book Antiqua" w:hAnsi="Book Antiqua" w:cs="Book Antiqua"/>
          <w:b/>
          <w:bCs/>
          <w:sz w:val="26"/>
          <w:szCs w:val="26"/>
          <w:lang w:val="sv-SE"/>
        </w:rPr>
        <w:t>Republic of Kosovo</w:t>
      </w:r>
    </w:p>
    <w:p w:rsidR="00FF1968" w:rsidRDefault="00FF1968" w:rsidP="00B45EC5">
      <w:pPr>
        <w:spacing w:after="0"/>
        <w:jc w:val="center"/>
        <w:rPr>
          <w:rFonts w:ascii="Book Antiqua" w:hAnsi="Book Antiqua" w:cs="Book Antiqua"/>
          <w:b/>
          <w:bCs/>
          <w:i/>
          <w:iCs/>
          <w:lang w:val="sv-SE"/>
        </w:rPr>
      </w:pPr>
      <w:r w:rsidRPr="00BA57A6">
        <w:rPr>
          <w:rFonts w:ascii="Book Antiqua" w:hAnsi="Book Antiqua" w:cs="Book Antiqua"/>
          <w:b/>
          <w:bCs/>
          <w:i/>
          <w:iCs/>
          <w:lang w:val="sv-SE"/>
        </w:rPr>
        <w:t xml:space="preserve">Qeveria-Vlada-Government </w:t>
      </w:r>
    </w:p>
    <w:p w:rsidR="00B45EC5" w:rsidRPr="00B45EC5" w:rsidRDefault="00B45EC5" w:rsidP="00B45EC5">
      <w:pPr>
        <w:spacing w:after="0"/>
        <w:jc w:val="center"/>
        <w:rPr>
          <w:rFonts w:ascii="Book Antiqua" w:hAnsi="Book Antiqua" w:cs="Book Antiqua"/>
          <w:b/>
          <w:bCs/>
          <w:i/>
          <w:iCs/>
          <w:lang w:val="sv-SE"/>
        </w:rPr>
      </w:pPr>
      <w:r w:rsidRPr="00B45EC5">
        <w:rPr>
          <w:rFonts w:ascii="Book Antiqua" w:hAnsi="Book Antiqua" w:cs="Book Antiqua"/>
          <w:b/>
          <w:bCs/>
          <w:i/>
          <w:iCs/>
          <w:lang w:val="sv-SE"/>
        </w:rPr>
        <w:t>Ministria e Zhvillimit Ekonomik</w:t>
      </w:r>
    </w:p>
    <w:p w:rsidR="00B45EC5" w:rsidRPr="00B45EC5" w:rsidRDefault="00B45EC5" w:rsidP="00B45EC5">
      <w:pPr>
        <w:spacing w:after="0"/>
        <w:jc w:val="center"/>
        <w:rPr>
          <w:rFonts w:ascii="Book Antiqua" w:hAnsi="Book Antiqua" w:cs="Book Antiqua"/>
          <w:b/>
          <w:bCs/>
          <w:i/>
          <w:iCs/>
          <w:lang w:val="sv-SE"/>
        </w:rPr>
      </w:pPr>
      <w:r w:rsidRPr="00B45EC5">
        <w:rPr>
          <w:rFonts w:ascii="Book Antiqua" w:hAnsi="Book Antiqua" w:cs="Book Antiqua"/>
          <w:b/>
          <w:bCs/>
          <w:i/>
          <w:iCs/>
          <w:lang w:val="sv-SE"/>
        </w:rPr>
        <w:t>Ministarstvo Ekonomskog Razvoja-Ministry of Economic Development</w:t>
      </w:r>
    </w:p>
    <w:p w:rsidR="00B45EC5" w:rsidRPr="00BA57A6" w:rsidRDefault="00B45EC5" w:rsidP="00B45EC5">
      <w:pPr>
        <w:spacing w:after="0"/>
        <w:jc w:val="center"/>
        <w:rPr>
          <w:rFonts w:ascii="Book Antiqua" w:hAnsi="Book Antiqua" w:cs="Book Antiqua"/>
          <w:b/>
          <w:bCs/>
          <w:i/>
          <w:iCs/>
          <w:lang w:val="sv-SE"/>
        </w:rPr>
      </w:pPr>
      <w:r w:rsidRPr="00B45EC5">
        <w:rPr>
          <w:rFonts w:ascii="Book Antiqua" w:hAnsi="Book Antiqua" w:cs="Book Antiqua"/>
          <w:b/>
          <w:bCs/>
          <w:i/>
          <w:iCs/>
          <w:lang w:val="sv-SE"/>
        </w:rPr>
        <w:t>______________________________________________________________________________</w:t>
      </w:r>
    </w:p>
    <w:p w:rsidR="00FF1968" w:rsidRPr="00BA57A6" w:rsidRDefault="00FF1968" w:rsidP="00FF1968">
      <w:pPr>
        <w:tabs>
          <w:tab w:val="left" w:pos="3834"/>
        </w:tabs>
        <w:jc w:val="center"/>
        <w:rPr>
          <w:b/>
          <w:sz w:val="18"/>
          <w:szCs w:val="18"/>
          <w:lang w:val="sv-SE"/>
        </w:rPr>
      </w:pPr>
    </w:p>
    <w:p w:rsidR="007C6B9C" w:rsidRPr="007C6B9C" w:rsidRDefault="007C6B9C" w:rsidP="007C6B9C">
      <w:pPr>
        <w:tabs>
          <w:tab w:val="left" w:pos="3834"/>
        </w:tabs>
        <w:spacing w:line="360" w:lineRule="auto"/>
        <w:ind w:left="-180" w:right="-180"/>
        <w:jc w:val="center"/>
        <w:rPr>
          <w:rFonts w:ascii="Times New Roman" w:hAnsi="Times New Roman"/>
          <w:b/>
          <w:sz w:val="24"/>
          <w:szCs w:val="24"/>
        </w:rPr>
      </w:pPr>
      <w:r>
        <w:rPr>
          <w:rFonts w:ascii="Book Antiqua" w:hAnsi="Book Antiqua"/>
          <w:b/>
          <w:sz w:val="24"/>
          <w:szCs w:val="24"/>
        </w:rPr>
        <w:t>Dokument Konsultimi për</w:t>
      </w:r>
    </w:p>
    <w:p w:rsidR="00F408F1" w:rsidRPr="00F408F1" w:rsidRDefault="007C6B9C" w:rsidP="00F217C0">
      <w:pPr>
        <w:spacing w:after="34" w:line="360" w:lineRule="auto"/>
        <w:ind w:right="315"/>
        <w:rPr>
          <w:rFonts w:ascii="Times New Roman" w:eastAsia="Times New Roman" w:hAnsi="Times New Roman"/>
          <w:sz w:val="24"/>
          <w:szCs w:val="24"/>
        </w:rPr>
      </w:pPr>
      <w:r w:rsidRPr="007C6B9C">
        <w:rPr>
          <w:rFonts w:ascii="Book Antiqua" w:hAnsi="Book Antiqua"/>
          <w:b/>
          <w:sz w:val="24"/>
          <w:szCs w:val="24"/>
        </w:rPr>
        <w:t xml:space="preserve">  </w:t>
      </w:r>
    </w:p>
    <w:p w:rsidR="00F217C0" w:rsidRPr="00F217C0" w:rsidRDefault="00F217C0" w:rsidP="00F217C0">
      <w:pPr>
        <w:spacing w:after="0" w:line="240" w:lineRule="auto"/>
        <w:jc w:val="center"/>
        <w:rPr>
          <w:rFonts w:ascii="Times New Roman" w:eastAsia="Times New Roman" w:hAnsi="Times New Roman"/>
          <w:b/>
          <w:bCs/>
          <w:sz w:val="24"/>
          <w:szCs w:val="24"/>
        </w:rPr>
      </w:pPr>
      <w:r w:rsidRPr="00F217C0">
        <w:rPr>
          <w:rFonts w:ascii="Times New Roman" w:eastAsia="Times New Roman" w:hAnsi="Times New Roman"/>
          <w:b/>
          <w:bCs/>
          <w:sz w:val="24"/>
          <w:szCs w:val="24"/>
        </w:rPr>
        <w:t>PROJEKTLIGJI PËR SHËRBIMIN GJEOLOGJIK TË KOSOVËS</w:t>
      </w:r>
    </w:p>
    <w:p w:rsidR="00FF1968" w:rsidRPr="00BA57A6" w:rsidRDefault="00FF1968" w:rsidP="00FF1968">
      <w:pPr>
        <w:tabs>
          <w:tab w:val="left" w:pos="7020"/>
        </w:tabs>
        <w:jc w:val="both"/>
        <w:rPr>
          <w:b/>
        </w:rPr>
      </w:pPr>
    </w:p>
    <w:p w:rsidR="005E7237" w:rsidRDefault="005E7237" w:rsidP="005E7237">
      <w:pPr>
        <w:autoSpaceDE w:val="0"/>
        <w:autoSpaceDN w:val="0"/>
        <w:adjustRightInd w:val="0"/>
        <w:spacing w:after="100"/>
        <w:rPr>
          <w:rFonts w:ascii="Times New Roman" w:eastAsia="Times New Roman" w:hAnsi="Times New Roman"/>
          <w:b/>
          <w:sz w:val="24"/>
          <w:szCs w:val="24"/>
          <w:lang w:val="en-US"/>
        </w:rPr>
      </w:pPr>
      <w:r>
        <w:rPr>
          <w:rFonts w:ascii="Times New Roman" w:eastAsia="Times New Roman" w:hAnsi="Times New Roman"/>
          <w:b/>
          <w:sz w:val="24"/>
          <w:szCs w:val="24"/>
          <w:lang w:val="en-US"/>
        </w:rPr>
        <w:t xml:space="preserve">                 </w:t>
      </w:r>
      <w:r w:rsidRPr="005E7237">
        <w:rPr>
          <w:rFonts w:ascii="Times New Roman" w:eastAsia="Times New Roman" w:hAnsi="Times New Roman"/>
          <w:b/>
          <w:sz w:val="24"/>
          <w:szCs w:val="24"/>
          <w:lang w:val="en-US"/>
        </w:rPr>
        <w:t>DRAFTLAW ON KOSOVO GEOLOGICAL SERVICE</w:t>
      </w:r>
    </w:p>
    <w:p w:rsidR="005E7237" w:rsidRPr="005E7237" w:rsidRDefault="005E7237" w:rsidP="005E7237">
      <w:pPr>
        <w:autoSpaceDE w:val="0"/>
        <w:autoSpaceDN w:val="0"/>
        <w:adjustRightInd w:val="0"/>
        <w:spacing w:after="100"/>
        <w:rPr>
          <w:rFonts w:ascii="Times New Roman" w:eastAsia="Times New Roman" w:hAnsi="Times New Roman"/>
          <w:b/>
          <w:sz w:val="24"/>
          <w:szCs w:val="24"/>
          <w:lang w:val="en-US"/>
        </w:rPr>
      </w:pPr>
    </w:p>
    <w:p w:rsidR="005E7237" w:rsidRPr="005E7237" w:rsidRDefault="005E7237" w:rsidP="005E7237">
      <w:pPr>
        <w:autoSpaceDE w:val="0"/>
        <w:autoSpaceDN w:val="0"/>
        <w:adjustRightInd w:val="0"/>
        <w:spacing w:after="100" w:line="240" w:lineRule="auto"/>
        <w:rPr>
          <w:rFonts w:ascii="Times New Roman" w:eastAsia="Times New Roman" w:hAnsi="Times New Roman"/>
          <w:b/>
          <w:bCs/>
          <w:sz w:val="24"/>
          <w:szCs w:val="24"/>
          <w:lang w:val="en-US"/>
        </w:rPr>
      </w:pPr>
      <w:r>
        <w:rPr>
          <w:rFonts w:ascii="Times New Roman" w:eastAsia="Times New Roman" w:hAnsi="Times New Roman"/>
          <w:b/>
          <w:bCs/>
          <w:sz w:val="24"/>
          <w:szCs w:val="24"/>
          <w:lang w:val="en-US"/>
        </w:rPr>
        <w:t xml:space="preserve">               </w:t>
      </w:r>
      <w:r w:rsidRPr="005E7237">
        <w:rPr>
          <w:rFonts w:ascii="Times New Roman" w:eastAsia="Times New Roman" w:hAnsi="Times New Roman"/>
          <w:b/>
          <w:bCs/>
          <w:sz w:val="24"/>
          <w:szCs w:val="24"/>
          <w:lang w:val="en-US"/>
        </w:rPr>
        <w:t>NACRTZAKON O GEOLOŠKOJ SLUŽBI KOSOVA</w:t>
      </w:r>
    </w:p>
    <w:p w:rsidR="00B5216F" w:rsidRPr="00BA57A6" w:rsidRDefault="00B5216F" w:rsidP="006B4DA3">
      <w:pPr>
        <w:spacing w:before="240" w:after="120" w:line="312" w:lineRule="auto"/>
        <w:jc w:val="center"/>
        <w:rPr>
          <w:rFonts w:ascii="Times New Roman" w:hAnsi="Times New Roman"/>
          <w:b/>
          <w:sz w:val="24"/>
          <w:szCs w:val="24"/>
        </w:rPr>
      </w:pPr>
    </w:p>
    <w:p w:rsidR="00B5216F" w:rsidRPr="00BA57A6" w:rsidRDefault="00B5216F" w:rsidP="006B4DA3">
      <w:pPr>
        <w:spacing w:before="240" w:after="120" w:line="312" w:lineRule="auto"/>
        <w:rPr>
          <w:rFonts w:ascii="Times New Roman" w:hAnsi="Times New Roman"/>
          <w:sz w:val="24"/>
          <w:szCs w:val="24"/>
        </w:rPr>
      </w:pPr>
    </w:p>
    <w:p w:rsidR="00042F8D" w:rsidRPr="00042F8D" w:rsidRDefault="00042F8D" w:rsidP="00960133">
      <w:pPr>
        <w:spacing w:before="240" w:after="120" w:line="312" w:lineRule="auto"/>
        <w:rPr>
          <w:rFonts w:ascii="Times New Roman" w:hAnsi="Times New Roman"/>
          <w:sz w:val="24"/>
          <w:szCs w:val="24"/>
        </w:rPr>
      </w:pPr>
    </w:p>
    <w:p w:rsidR="00B5216F" w:rsidRPr="00BA57A6" w:rsidRDefault="00B5216F" w:rsidP="006B4DA3">
      <w:pPr>
        <w:spacing w:before="240" w:after="120" w:line="312" w:lineRule="auto"/>
        <w:jc w:val="center"/>
        <w:rPr>
          <w:rFonts w:ascii="Times New Roman" w:hAnsi="Times New Roman"/>
          <w:sz w:val="24"/>
          <w:szCs w:val="24"/>
        </w:rPr>
      </w:pPr>
    </w:p>
    <w:p w:rsidR="009762FC" w:rsidRDefault="009762FC" w:rsidP="005E7237">
      <w:pPr>
        <w:spacing w:before="240" w:after="120" w:line="312" w:lineRule="auto"/>
        <w:rPr>
          <w:rFonts w:ascii="Times New Roman" w:hAnsi="Times New Roman"/>
          <w:sz w:val="24"/>
          <w:szCs w:val="24"/>
        </w:rPr>
      </w:pPr>
    </w:p>
    <w:p w:rsidR="009762FC" w:rsidRDefault="009762FC" w:rsidP="006B4DA3">
      <w:pPr>
        <w:spacing w:before="240" w:after="120" w:line="312" w:lineRule="auto"/>
        <w:jc w:val="center"/>
        <w:rPr>
          <w:rFonts w:ascii="Times New Roman" w:hAnsi="Times New Roman"/>
          <w:sz w:val="24"/>
          <w:szCs w:val="24"/>
        </w:rPr>
      </w:pPr>
    </w:p>
    <w:p w:rsidR="009762FC" w:rsidRPr="00BA57A6" w:rsidRDefault="009762FC" w:rsidP="006B4DA3">
      <w:pPr>
        <w:spacing w:before="240" w:after="120" w:line="312" w:lineRule="auto"/>
        <w:jc w:val="center"/>
        <w:rPr>
          <w:rFonts w:ascii="Times New Roman" w:hAnsi="Times New Roman"/>
          <w:sz w:val="24"/>
          <w:szCs w:val="24"/>
        </w:rPr>
      </w:pPr>
    </w:p>
    <w:p w:rsidR="00B5216F" w:rsidRDefault="00F408F1" w:rsidP="006B4DA3">
      <w:pPr>
        <w:spacing w:before="240" w:after="120" w:line="312" w:lineRule="auto"/>
        <w:jc w:val="center"/>
        <w:rPr>
          <w:rFonts w:ascii="Times New Roman" w:hAnsi="Times New Roman"/>
          <w:sz w:val="24"/>
          <w:szCs w:val="24"/>
        </w:rPr>
      </w:pPr>
      <w:r>
        <w:rPr>
          <w:rFonts w:ascii="Times New Roman" w:hAnsi="Times New Roman"/>
          <w:sz w:val="24"/>
          <w:szCs w:val="24"/>
        </w:rPr>
        <w:t>Nëntor</w:t>
      </w:r>
      <w:r w:rsidR="00960133">
        <w:rPr>
          <w:rFonts w:ascii="Times New Roman" w:hAnsi="Times New Roman"/>
          <w:sz w:val="24"/>
          <w:szCs w:val="24"/>
        </w:rPr>
        <w:t>, 2017</w:t>
      </w:r>
    </w:p>
    <w:p w:rsidR="00B45EC5" w:rsidRPr="00BA57A6" w:rsidRDefault="00B45EC5" w:rsidP="006B4DA3">
      <w:pPr>
        <w:spacing w:before="240" w:after="120" w:line="312" w:lineRule="auto"/>
        <w:jc w:val="center"/>
        <w:rPr>
          <w:rFonts w:ascii="Times New Roman" w:hAnsi="Times New Roman"/>
          <w:sz w:val="24"/>
          <w:szCs w:val="24"/>
        </w:rPr>
      </w:pPr>
    </w:p>
    <w:p w:rsidR="00B5216F" w:rsidRPr="00BA57A6" w:rsidRDefault="00B5216F" w:rsidP="006B4DA3">
      <w:pPr>
        <w:spacing w:before="240" w:after="120" w:line="312" w:lineRule="auto"/>
        <w:jc w:val="center"/>
        <w:rPr>
          <w:rFonts w:ascii="Times New Roman" w:hAnsi="Times New Roman"/>
          <w:sz w:val="24"/>
          <w:szCs w:val="24"/>
        </w:rPr>
      </w:pPr>
    </w:p>
    <w:p w:rsidR="00B5216F" w:rsidRPr="00BA57A6" w:rsidRDefault="00B5216F" w:rsidP="006B4DA3">
      <w:pPr>
        <w:spacing w:before="240" w:after="120" w:line="312" w:lineRule="auto"/>
        <w:jc w:val="center"/>
        <w:rPr>
          <w:rFonts w:ascii="Times New Roman" w:hAnsi="Times New Roman"/>
          <w:sz w:val="24"/>
          <w:szCs w:val="24"/>
        </w:rPr>
      </w:pPr>
    </w:p>
    <w:p w:rsidR="0087228F" w:rsidRDefault="00042F8D" w:rsidP="0087228F">
      <w:pPr>
        <w:spacing w:after="120" w:line="312" w:lineRule="auto"/>
        <w:jc w:val="both"/>
        <w:rPr>
          <w:rFonts w:ascii="Times New Roman" w:hAnsi="Times New Roman"/>
          <w:b/>
          <w:sz w:val="24"/>
          <w:szCs w:val="24"/>
        </w:rPr>
      </w:pPr>
      <w:r w:rsidRPr="00960133">
        <w:rPr>
          <w:rFonts w:ascii="Times New Roman" w:hAnsi="Times New Roman"/>
          <w:b/>
          <w:sz w:val="24"/>
          <w:szCs w:val="24"/>
        </w:rPr>
        <w:t>Përmbledhje e shkurtër</w:t>
      </w:r>
      <w:r w:rsidR="007C6B9C" w:rsidRPr="007C6B9C">
        <w:rPr>
          <w:rFonts w:ascii="Book Antiqua" w:hAnsi="Book Antiqua"/>
          <w:b/>
          <w:sz w:val="24"/>
          <w:szCs w:val="24"/>
        </w:rPr>
        <w:t xml:space="preserve"> </w:t>
      </w:r>
    </w:p>
    <w:p w:rsidR="00F217C0" w:rsidRPr="00F217C0" w:rsidRDefault="00F217C0" w:rsidP="00F217C0">
      <w:pPr>
        <w:spacing w:after="0" w:line="240" w:lineRule="auto"/>
        <w:jc w:val="center"/>
        <w:rPr>
          <w:rFonts w:ascii="Times New Roman" w:eastAsia="Times New Roman" w:hAnsi="Times New Roman"/>
          <w:b/>
          <w:bCs/>
          <w:sz w:val="24"/>
          <w:szCs w:val="24"/>
        </w:rPr>
      </w:pPr>
      <w:r w:rsidRPr="00F217C0">
        <w:rPr>
          <w:rFonts w:ascii="Times New Roman" w:eastAsia="Times New Roman" w:hAnsi="Times New Roman"/>
          <w:b/>
          <w:bCs/>
          <w:sz w:val="24"/>
          <w:szCs w:val="24"/>
        </w:rPr>
        <w:t>PROJEKTLIGJI PËR SHËRBIMIN GJEOLOGJIK TË KOSOVËS</w:t>
      </w:r>
    </w:p>
    <w:p w:rsidR="00F217C0" w:rsidRPr="005E7237" w:rsidRDefault="00F408F1" w:rsidP="00F217C0">
      <w:pPr>
        <w:spacing w:line="256" w:lineRule="auto"/>
        <w:jc w:val="both"/>
        <w:rPr>
          <w:rFonts w:ascii="Times New Roman" w:eastAsia="Times New Roman" w:hAnsi="Times New Roman"/>
          <w:b/>
          <w:sz w:val="24"/>
          <w:szCs w:val="24"/>
          <w:lang w:val="en-US"/>
        </w:rPr>
      </w:pPr>
      <w:r w:rsidRPr="005E7237">
        <w:rPr>
          <w:rFonts w:ascii="Times New Roman" w:eastAsia="Times New Roman" w:hAnsi="Times New Roman"/>
          <w:sz w:val="24"/>
          <w:szCs w:val="24"/>
          <w:lang w:eastAsia="en-GB"/>
        </w:rPr>
        <w:t xml:space="preserve">Qëllimi i këtij Ligji </w:t>
      </w:r>
      <w:r w:rsidR="00F217C0" w:rsidRPr="005E7237">
        <w:rPr>
          <w:rFonts w:ascii="Times New Roman" w:eastAsia="Times New Roman" w:hAnsi="Times New Roman"/>
          <w:sz w:val="24"/>
          <w:szCs w:val="24"/>
          <w:lang w:eastAsia="en-GB"/>
        </w:rPr>
        <w:t xml:space="preserve">është përcaktimi i </w:t>
      </w:r>
      <w:r w:rsidR="00F217C0" w:rsidRPr="005E7237">
        <w:rPr>
          <w:rFonts w:ascii="Times New Roman" w:eastAsia="Times New Roman" w:hAnsi="Times New Roman"/>
          <w:sz w:val="24"/>
          <w:szCs w:val="24"/>
          <w:lang w:val="en-US"/>
        </w:rPr>
        <w:t>kompetenc</w:t>
      </w:r>
      <w:r w:rsidR="00F217C0" w:rsidRPr="005E7237">
        <w:rPr>
          <w:rFonts w:ascii="Times New Roman" w:eastAsia="Times New Roman" w:hAnsi="Times New Roman"/>
          <w:sz w:val="24"/>
          <w:szCs w:val="24"/>
          <w:lang w:val="en-US"/>
        </w:rPr>
        <w:t>ave</w:t>
      </w:r>
      <w:r w:rsidR="00F217C0" w:rsidRPr="005E7237">
        <w:rPr>
          <w:rFonts w:ascii="Times New Roman" w:eastAsia="Times New Roman" w:hAnsi="Times New Roman"/>
          <w:sz w:val="24"/>
          <w:szCs w:val="24"/>
          <w:lang w:val="en-US"/>
        </w:rPr>
        <w:t>, detyra</w:t>
      </w:r>
      <w:r w:rsidR="005E7237" w:rsidRPr="005E7237">
        <w:rPr>
          <w:rFonts w:ascii="Times New Roman" w:eastAsia="Times New Roman" w:hAnsi="Times New Roman"/>
          <w:sz w:val="24"/>
          <w:szCs w:val="24"/>
          <w:lang w:val="en-US"/>
        </w:rPr>
        <w:t>ve</w:t>
      </w:r>
      <w:r w:rsidR="00F217C0" w:rsidRPr="005E7237">
        <w:rPr>
          <w:rFonts w:ascii="Times New Roman" w:eastAsia="Times New Roman" w:hAnsi="Times New Roman"/>
          <w:sz w:val="24"/>
          <w:szCs w:val="24"/>
          <w:lang w:val="en-US"/>
        </w:rPr>
        <w:t xml:space="preserve"> dhe funksionet e Shërbimit Gjeologjik të Kosovës duke përfshirë veprimtarinë në fushën e shkencave gjeologjike në territorin e Republikës së Kosovës</w:t>
      </w:r>
      <w:r w:rsidR="00F217C0" w:rsidRPr="005E7237">
        <w:rPr>
          <w:rFonts w:ascii="Times New Roman" w:eastAsia="Times New Roman" w:hAnsi="Times New Roman"/>
          <w:sz w:val="24"/>
          <w:szCs w:val="24"/>
          <w:lang w:val="en-US"/>
        </w:rPr>
        <w:t xml:space="preserve">. </w:t>
      </w:r>
      <w:r w:rsidR="00F217C0" w:rsidRPr="005E7237">
        <w:rPr>
          <w:rFonts w:ascii="Times New Roman" w:eastAsia="Times New Roman" w:hAnsi="Times New Roman"/>
          <w:sz w:val="24"/>
          <w:szCs w:val="24"/>
          <w:lang w:val="en-US"/>
        </w:rPr>
        <w:t>Dispozitat e këtij ligji  zbatohen për të gjitha aktivitetet që përfshinë hulumtimet, kushtet dhe mënyrën e kryerjes se hulumtimeve gjeologjike, programimin dhe organizimin e hulumtimeve gjeologjike me interes për Republikën e Kosovës</w:t>
      </w:r>
      <w:r w:rsidR="00F217C0" w:rsidRPr="005E7237">
        <w:rPr>
          <w:rFonts w:ascii="Times New Roman" w:eastAsia="Times New Roman" w:hAnsi="Times New Roman"/>
          <w:b/>
          <w:sz w:val="24"/>
          <w:szCs w:val="24"/>
          <w:lang w:val="en-US"/>
        </w:rPr>
        <w:t>.</w:t>
      </w:r>
    </w:p>
    <w:p w:rsidR="00F217C0" w:rsidRPr="00F217C0" w:rsidRDefault="00F217C0" w:rsidP="00F217C0">
      <w:pPr>
        <w:spacing w:after="0" w:line="256" w:lineRule="auto"/>
        <w:jc w:val="both"/>
        <w:rPr>
          <w:rFonts w:ascii="Times New Roman" w:eastAsia="Times New Roman" w:hAnsi="Times New Roman"/>
          <w:sz w:val="24"/>
          <w:szCs w:val="24"/>
          <w:lang w:val="en-US"/>
        </w:rPr>
      </w:pPr>
      <w:r w:rsidRPr="00F217C0">
        <w:rPr>
          <w:rFonts w:ascii="Times New Roman" w:eastAsia="Times New Roman" w:hAnsi="Times New Roman"/>
          <w:sz w:val="24"/>
          <w:szCs w:val="24"/>
          <w:lang w:val="en-US"/>
        </w:rPr>
        <w:t xml:space="preserve">Shërbimit Gjeologjik të Kosovës bashkëpunon me institucione të tjera vendore dhe ndërkombëtare, në pajtim me legjislacionin në fuqi si dhe ofron informacione gjeoshkencore institucioneve publike në Republikën e Kosovës. </w:t>
      </w:r>
    </w:p>
    <w:p w:rsidR="00F217C0" w:rsidRPr="00F217C0" w:rsidRDefault="00F217C0" w:rsidP="00F217C0">
      <w:pPr>
        <w:spacing w:after="0" w:line="256" w:lineRule="auto"/>
        <w:jc w:val="both"/>
        <w:rPr>
          <w:rFonts w:ascii="Times New Roman" w:eastAsia="Times New Roman" w:hAnsi="Times New Roman"/>
          <w:sz w:val="24"/>
          <w:szCs w:val="24"/>
          <w:lang w:val="en-US"/>
        </w:rPr>
      </w:pPr>
      <w:r w:rsidRPr="00F217C0">
        <w:rPr>
          <w:rFonts w:ascii="Times New Roman" w:eastAsia="Times New Roman" w:hAnsi="Times New Roman"/>
          <w:sz w:val="24"/>
          <w:szCs w:val="24"/>
          <w:lang w:val="en-US"/>
        </w:rPr>
        <w:t>Shërbimit Gjeologjik të Kosovës bashkëpunon ngushtë me Fakultetin e Gjeoshkencave në përdorimin e Laboratorit për qëllime studimore shkencore.</w:t>
      </w:r>
    </w:p>
    <w:p w:rsidR="00F217C0" w:rsidRPr="00F217C0" w:rsidRDefault="00F217C0" w:rsidP="00F217C0">
      <w:pPr>
        <w:spacing w:line="256" w:lineRule="auto"/>
        <w:jc w:val="both"/>
        <w:rPr>
          <w:rFonts w:ascii="Times New Roman" w:eastAsia="Times New Roman" w:hAnsi="Times New Roman"/>
          <w:sz w:val="24"/>
          <w:szCs w:val="24"/>
          <w:lang w:val="en-US"/>
        </w:rPr>
      </w:pPr>
    </w:p>
    <w:p w:rsidR="00F408F1" w:rsidRPr="00F408F1" w:rsidRDefault="00F408F1" w:rsidP="00F217C0">
      <w:pPr>
        <w:keepNext/>
        <w:spacing w:before="240" w:after="0" w:line="240" w:lineRule="auto"/>
        <w:ind w:right="315"/>
        <w:jc w:val="both"/>
        <w:outlineLvl w:val="1"/>
        <w:rPr>
          <w:rFonts w:ascii="Times New Roman" w:hAnsi="Times New Roman"/>
          <w:lang w:eastAsia="ja-JP"/>
        </w:rPr>
      </w:pPr>
    </w:p>
    <w:p w:rsidR="00F408F1" w:rsidRPr="00F408F1" w:rsidRDefault="00F408F1" w:rsidP="00F408F1">
      <w:pPr>
        <w:spacing w:before="240" w:after="0" w:line="240" w:lineRule="auto"/>
        <w:jc w:val="center"/>
        <w:rPr>
          <w:rFonts w:ascii="Times New Roman" w:eastAsia="Times New Roman" w:hAnsi="Times New Roman"/>
          <w:b/>
          <w:sz w:val="24"/>
          <w:szCs w:val="20"/>
        </w:rPr>
      </w:pPr>
    </w:p>
    <w:p w:rsidR="0087228F" w:rsidRPr="0087228F" w:rsidRDefault="0087228F" w:rsidP="00F408F1">
      <w:pPr>
        <w:spacing w:after="0" w:line="312" w:lineRule="auto"/>
        <w:jc w:val="both"/>
        <w:rPr>
          <w:rFonts w:ascii="Times New Roman" w:hAnsi="Times New Roman"/>
          <w:bCs/>
          <w:iCs/>
          <w:sz w:val="24"/>
          <w:szCs w:val="24"/>
        </w:rPr>
      </w:pPr>
    </w:p>
    <w:p w:rsidR="0087228F" w:rsidRPr="00F408F1" w:rsidRDefault="0087228F" w:rsidP="00F408F1">
      <w:pPr>
        <w:spacing w:after="0" w:line="312" w:lineRule="auto"/>
        <w:jc w:val="both"/>
        <w:rPr>
          <w:rFonts w:ascii="Book Antiqua" w:hAnsi="Book Antiqua"/>
        </w:rPr>
      </w:pPr>
    </w:p>
    <w:p w:rsidR="00C96217" w:rsidRDefault="00C96217" w:rsidP="00042F8D">
      <w:pPr>
        <w:spacing w:after="0" w:line="312" w:lineRule="auto"/>
        <w:jc w:val="both"/>
        <w:rPr>
          <w:rFonts w:ascii="Times New Roman" w:hAnsi="Times New Roman"/>
          <w:sz w:val="24"/>
          <w:szCs w:val="24"/>
        </w:rPr>
      </w:pPr>
    </w:p>
    <w:p w:rsidR="00042F8D" w:rsidRDefault="00960133" w:rsidP="0087228F">
      <w:pPr>
        <w:pBdr>
          <w:bottom w:val="single" w:sz="12" w:space="3" w:color="auto"/>
        </w:pBdr>
        <w:spacing w:after="120" w:line="312" w:lineRule="auto"/>
        <w:rPr>
          <w:rFonts w:ascii="Times New Roman" w:hAnsi="Times New Roman"/>
          <w:sz w:val="24"/>
          <w:szCs w:val="24"/>
        </w:rPr>
      </w:pPr>
      <w:r>
        <w:rPr>
          <w:rFonts w:ascii="Times New Roman" w:hAnsi="Times New Roman"/>
          <w:sz w:val="24"/>
          <w:szCs w:val="24"/>
        </w:rPr>
        <w:t>2.</w:t>
      </w:r>
      <w:r w:rsidRPr="00F64A27">
        <w:rPr>
          <w:rFonts w:ascii="Times New Roman" w:hAnsi="Times New Roman"/>
          <w:b/>
          <w:sz w:val="24"/>
          <w:szCs w:val="24"/>
        </w:rPr>
        <w:t>Përshkrim</w:t>
      </w:r>
      <w:r w:rsidR="003F63F6" w:rsidRPr="00F64A27">
        <w:rPr>
          <w:rFonts w:ascii="Times New Roman" w:hAnsi="Times New Roman"/>
          <w:b/>
          <w:sz w:val="24"/>
          <w:szCs w:val="24"/>
        </w:rPr>
        <w:t>i</w:t>
      </w:r>
      <w:r w:rsidRPr="00F64A27">
        <w:rPr>
          <w:rFonts w:ascii="Times New Roman" w:hAnsi="Times New Roman"/>
          <w:b/>
          <w:sz w:val="24"/>
          <w:szCs w:val="24"/>
        </w:rPr>
        <w:t xml:space="preserve"> i shkurtër i çështjes</w:t>
      </w:r>
      <w:r>
        <w:rPr>
          <w:rFonts w:ascii="Times New Roman" w:hAnsi="Times New Roman"/>
          <w:sz w:val="24"/>
          <w:szCs w:val="24"/>
        </w:rPr>
        <w:t xml:space="preserve"> </w:t>
      </w:r>
    </w:p>
    <w:p w:rsidR="00F217C0" w:rsidRPr="00F217C0" w:rsidRDefault="00F217C0" w:rsidP="00F217C0">
      <w:pPr>
        <w:spacing w:line="256" w:lineRule="auto"/>
        <w:jc w:val="both"/>
        <w:rPr>
          <w:rFonts w:ascii="Times New Roman" w:eastAsia="Times New Roman" w:hAnsi="Times New Roman"/>
          <w:sz w:val="24"/>
          <w:szCs w:val="24"/>
          <w:lang w:val="en-US"/>
        </w:rPr>
      </w:pPr>
      <w:r w:rsidRPr="00F217C0">
        <w:rPr>
          <w:rFonts w:ascii="Times New Roman" w:eastAsia="Times New Roman" w:hAnsi="Times New Roman"/>
          <w:b/>
          <w:bCs/>
          <w:sz w:val="24"/>
          <w:szCs w:val="24"/>
        </w:rPr>
        <w:t>PROJEKTLIGJI PËR SHËRBIMIN GJEOLOGJIK TË KOSOVËS</w:t>
      </w:r>
      <w:r>
        <w:rPr>
          <w:rFonts w:ascii="Times New Roman" w:eastAsia="Times New Roman" w:hAnsi="Times New Roman"/>
          <w:b/>
          <w:bCs/>
          <w:sz w:val="24"/>
          <w:szCs w:val="24"/>
        </w:rPr>
        <w:t xml:space="preserve"> - </w:t>
      </w:r>
      <w:r w:rsidRPr="00F217C0">
        <w:rPr>
          <w:rFonts w:ascii="Times New Roman" w:eastAsia="Times New Roman" w:hAnsi="Times New Roman"/>
          <w:sz w:val="24"/>
          <w:szCs w:val="24"/>
          <w:lang w:val="en-US"/>
        </w:rPr>
        <w:t xml:space="preserve">Shërbimi Gjeologjik i Kosovës SHGJK </w:t>
      </w:r>
      <w:r>
        <w:rPr>
          <w:rFonts w:ascii="Times New Roman" w:eastAsia="Times New Roman" w:hAnsi="Times New Roman"/>
          <w:sz w:val="24"/>
          <w:szCs w:val="24"/>
          <w:lang w:val="en-US"/>
        </w:rPr>
        <w:t>ëshstë</w:t>
      </w:r>
      <w:r w:rsidRPr="00F217C0">
        <w:rPr>
          <w:rFonts w:ascii="Times New Roman" w:eastAsia="Times New Roman" w:hAnsi="Times New Roman"/>
          <w:sz w:val="24"/>
          <w:szCs w:val="24"/>
          <w:lang w:val="en-US"/>
        </w:rPr>
        <w:t xml:space="preserve"> organ i pavarur në kuadër të Ministrisë,  i cili funksion si organ  këshillimor, teknik dhe shkencor i shtetit,  i cili kryen veprimtari në fushën e shkencave gjeologjike në territorin e Republikës së Kosovës.</w:t>
      </w:r>
      <w:r w:rsidRPr="00F217C0">
        <w:rPr>
          <w:rFonts w:ascii="Times New Roman" w:eastAsia="Times New Roman" w:hAnsi="Times New Roman"/>
          <w:sz w:val="24"/>
          <w:szCs w:val="24"/>
          <w:lang w:val="en-US"/>
        </w:rPr>
        <w:t xml:space="preserve"> </w:t>
      </w:r>
      <w:r w:rsidRPr="00F217C0">
        <w:rPr>
          <w:rFonts w:ascii="Times New Roman" w:eastAsia="Times New Roman" w:hAnsi="Times New Roman"/>
          <w:sz w:val="24"/>
          <w:szCs w:val="24"/>
          <w:lang w:val="en-US"/>
        </w:rPr>
        <w:t>Hulumtimet gjeologjike - janë tërësi e aktiviteteve dhe proceseve që bëhen me qëllim të zbulimit dhe marrjes së informacioneve të duhura mbi: ndërtimin gjeologjik, gjenezën, karakteristikat cilësore dhe sasiore të mineraleve dhe resurseve tjera gjeologjike, gjeotermale, hidrogjeologjike, gjeologo-inxhinjerike-gjeoteknike, karakteristikat gjeodinamike të mjedisit gjeologjik si rreziqet gjeologjike dhe rreziqet në kuptimin e aktivizimit i proceseve të rrezikshme gjeologjike, planifikimit hapësinor, mbrojtjen dhe avancimin e mjedisit.</w:t>
      </w:r>
      <w:r>
        <w:rPr>
          <w:rFonts w:ascii="Times New Roman" w:eastAsia="Times New Roman" w:hAnsi="Times New Roman"/>
          <w:sz w:val="24"/>
          <w:szCs w:val="24"/>
          <w:lang w:val="en-US"/>
        </w:rPr>
        <w:t xml:space="preserve"> </w:t>
      </w:r>
      <w:r w:rsidRPr="00F217C0">
        <w:rPr>
          <w:rFonts w:ascii="Times New Roman" w:eastAsia="Times New Roman" w:hAnsi="Times New Roman"/>
          <w:sz w:val="24"/>
          <w:szCs w:val="24"/>
          <w:lang w:val="en-US"/>
        </w:rPr>
        <w:t>Shërbimi Gjeologjik i Kosovës organizohet si organ i pavarur në kuadër të Ministrisë së Zhvillimit Ekonomik.</w:t>
      </w:r>
    </w:p>
    <w:p w:rsidR="00F217C0" w:rsidRPr="00F217C0" w:rsidRDefault="00F217C0" w:rsidP="00F217C0">
      <w:pPr>
        <w:spacing w:after="0" w:line="256" w:lineRule="auto"/>
        <w:jc w:val="both"/>
        <w:rPr>
          <w:rFonts w:ascii="Times New Roman" w:eastAsia="Times New Roman" w:hAnsi="Times New Roman"/>
          <w:sz w:val="24"/>
          <w:szCs w:val="24"/>
          <w:lang w:val="en-US"/>
        </w:rPr>
      </w:pPr>
    </w:p>
    <w:p w:rsidR="00F217C0" w:rsidRPr="00F217C0" w:rsidRDefault="00F217C0" w:rsidP="00F217C0">
      <w:pPr>
        <w:spacing w:after="0" w:line="256" w:lineRule="auto"/>
        <w:jc w:val="both"/>
        <w:rPr>
          <w:rFonts w:ascii="Times New Roman" w:eastAsia="Times New Roman" w:hAnsi="Times New Roman"/>
          <w:sz w:val="24"/>
          <w:szCs w:val="24"/>
          <w:lang w:val="en-US"/>
        </w:rPr>
      </w:pPr>
      <w:r w:rsidRPr="00F217C0">
        <w:rPr>
          <w:rFonts w:ascii="Times New Roman" w:eastAsia="Times New Roman" w:hAnsi="Times New Roman"/>
          <w:sz w:val="24"/>
          <w:szCs w:val="24"/>
          <w:lang w:val="en-US"/>
        </w:rPr>
        <w:t>Shërbimi Gjeologjik i Kosovës funksionon si organ këshillimor, teknik dhe shkencor i shtetit,  i cili kryen veprimtari në fushën e shkencave gjeologjike në territorin e Republikës së Kosovës. Selia e SHGJK-së është në Prishtinë.</w:t>
      </w:r>
    </w:p>
    <w:p w:rsidR="00F217C0" w:rsidRPr="00F217C0" w:rsidRDefault="00F217C0" w:rsidP="00F217C0">
      <w:pPr>
        <w:spacing w:after="0" w:line="256" w:lineRule="auto"/>
        <w:jc w:val="both"/>
        <w:rPr>
          <w:rFonts w:ascii="Times New Roman" w:eastAsia="Times New Roman" w:hAnsi="Times New Roman"/>
          <w:sz w:val="24"/>
          <w:szCs w:val="24"/>
          <w:lang w:val="en-US"/>
        </w:rPr>
      </w:pPr>
    </w:p>
    <w:p w:rsidR="00F217C0" w:rsidRPr="00F217C0" w:rsidRDefault="00F217C0" w:rsidP="00F217C0">
      <w:pPr>
        <w:spacing w:after="0" w:line="256" w:lineRule="auto"/>
        <w:jc w:val="both"/>
        <w:rPr>
          <w:rFonts w:ascii="Times New Roman" w:eastAsia="Times New Roman" w:hAnsi="Times New Roman"/>
          <w:sz w:val="24"/>
          <w:szCs w:val="24"/>
          <w:lang w:val="en-US"/>
        </w:rPr>
      </w:pPr>
      <w:r w:rsidRPr="00F217C0">
        <w:rPr>
          <w:rFonts w:ascii="Times New Roman" w:eastAsia="Times New Roman" w:hAnsi="Times New Roman"/>
          <w:sz w:val="24"/>
          <w:szCs w:val="24"/>
          <w:lang w:val="en-US"/>
        </w:rPr>
        <w:t xml:space="preserve">Detyrat dhe përgjegjësitë e Shërbimit Gjeologjik të Kosovës, janë: </w:t>
      </w:r>
    </w:p>
    <w:p w:rsidR="00F217C0" w:rsidRPr="00F217C0" w:rsidRDefault="00F217C0" w:rsidP="00F217C0">
      <w:pPr>
        <w:spacing w:after="0" w:line="256" w:lineRule="auto"/>
        <w:jc w:val="both"/>
        <w:rPr>
          <w:rFonts w:ascii="Times New Roman" w:eastAsia="Times New Roman" w:hAnsi="Times New Roman"/>
          <w:sz w:val="24"/>
          <w:szCs w:val="24"/>
          <w:lang w:val="en-US"/>
        </w:rPr>
      </w:pPr>
    </w:p>
    <w:p w:rsidR="00F217C0" w:rsidRPr="00F217C0" w:rsidRDefault="00F217C0" w:rsidP="00F217C0">
      <w:pPr>
        <w:spacing w:after="0" w:line="256"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w:t>
      </w:r>
      <w:r w:rsidRPr="00F217C0">
        <w:rPr>
          <w:rFonts w:ascii="Times New Roman" w:eastAsia="Times New Roman" w:hAnsi="Times New Roman"/>
          <w:sz w:val="24"/>
          <w:szCs w:val="24"/>
          <w:lang w:val="en-US"/>
        </w:rPr>
        <w:t>bënë hulumtime themelore gjeologjike, hulumtime aplikative gjeologjike të rëndësishme për Republikën e Kosovës;</w:t>
      </w:r>
    </w:p>
    <w:p w:rsidR="00F217C0" w:rsidRPr="00F217C0" w:rsidRDefault="00F217C0" w:rsidP="00F217C0">
      <w:pPr>
        <w:spacing w:after="0" w:line="256" w:lineRule="auto"/>
        <w:jc w:val="both"/>
        <w:rPr>
          <w:rFonts w:ascii="Times New Roman" w:eastAsia="Times New Roman" w:hAnsi="Times New Roman"/>
          <w:sz w:val="24"/>
          <w:szCs w:val="24"/>
          <w:lang w:val="en-US"/>
        </w:rPr>
      </w:pPr>
    </w:p>
    <w:p w:rsidR="00F217C0" w:rsidRPr="00F217C0" w:rsidRDefault="00F217C0" w:rsidP="00F217C0">
      <w:pPr>
        <w:spacing w:after="0" w:line="256"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w:t>
      </w:r>
      <w:r w:rsidRPr="00F217C0">
        <w:rPr>
          <w:rFonts w:ascii="Times New Roman" w:eastAsia="Times New Roman" w:hAnsi="Times New Roman"/>
          <w:sz w:val="24"/>
          <w:szCs w:val="24"/>
          <w:lang w:val="en-US"/>
        </w:rPr>
        <w:t xml:space="preserve">studime gjeologjike sistematike bazë në tokë, në liqene, në territorin e Republikës së Kosovës, nëpërmjet hartografimeve komplekse të shkallëve të ndryshme; </w:t>
      </w:r>
    </w:p>
    <w:p w:rsidR="00F217C0" w:rsidRPr="00F217C0" w:rsidRDefault="00F217C0" w:rsidP="00F217C0">
      <w:pPr>
        <w:spacing w:after="0" w:line="256" w:lineRule="auto"/>
        <w:jc w:val="both"/>
        <w:rPr>
          <w:rFonts w:ascii="Times New Roman" w:eastAsia="Times New Roman" w:hAnsi="Times New Roman"/>
          <w:sz w:val="24"/>
          <w:szCs w:val="24"/>
          <w:lang w:val="en-US"/>
        </w:rPr>
      </w:pPr>
    </w:p>
    <w:p w:rsidR="00F217C0" w:rsidRPr="00F217C0" w:rsidRDefault="00F217C0" w:rsidP="00F217C0">
      <w:pPr>
        <w:spacing w:after="0" w:line="256"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w:t>
      </w:r>
      <w:r w:rsidRPr="00F217C0">
        <w:rPr>
          <w:rFonts w:ascii="Times New Roman" w:eastAsia="Times New Roman" w:hAnsi="Times New Roman"/>
          <w:sz w:val="24"/>
          <w:szCs w:val="24"/>
          <w:lang w:val="en-US"/>
        </w:rPr>
        <w:t xml:space="preserve">studime gjeokimike të territorit të Kosovës dhe përpilimin e hartave gjeologjike në shkallë të ndryshme, plotësimin e hartave ekzistuese me informacione të reja për territorin e Republikës së Kosovës; </w:t>
      </w:r>
    </w:p>
    <w:p w:rsidR="00F217C0" w:rsidRPr="00F217C0" w:rsidRDefault="00F217C0" w:rsidP="00F217C0">
      <w:pPr>
        <w:spacing w:after="0" w:line="256" w:lineRule="auto"/>
        <w:jc w:val="both"/>
        <w:rPr>
          <w:rFonts w:ascii="Times New Roman" w:eastAsia="Times New Roman" w:hAnsi="Times New Roman"/>
          <w:sz w:val="24"/>
          <w:szCs w:val="24"/>
          <w:lang w:val="en-US"/>
        </w:rPr>
      </w:pPr>
    </w:p>
    <w:p w:rsidR="00F217C0" w:rsidRPr="00F217C0" w:rsidRDefault="00F217C0" w:rsidP="00F217C0">
      <w:pPr>
        <w:spacing w:after="0" w:line="256"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w:t>
      </w:r>
      <w:r w:rsidRPr="00F217C0">
        <w:rPr>
          <w:rFonts w:ascii="Times New Roman" w:eastAsia="Times New Roman" w:hAnsi="Times New Roman"/>
          <w:sz w:val="24"/>
          <w:szCs w:val="24"/>
          <w:lang w:val="en-US"/>
        </w:rPr>
        <w:t xml:space="preserve"> </w:t>
      </w:r>
      <w:r w:rsidRPr="00F217C0">
        <w:rPr>
          <w:rFonts w:ascii="Times New Roman" w:eastAsia="Times New Roman" w:hAnsi="Times New Roman"/>
          <w:sz w:val="24"/>
          <w:szCs w:val="24"/>
          <w:lang w:val="en-US"/>
        </w:rPr>
        <w:t>studimet të thelluara shkencore për gjeologjinë dhe metalogjeninë në territorin e Republikës së Kosovës;</w:t>
      </w:r>
    </w:p>
    <w:p w:rsidR="00F217C0" w:rsidRPr="00F217C0" w:rsidRDefault="00F217C0" w:rsidP="00F217C0">
      <w:pPr>
        <w:spacing w:after="0" w:line="256" w:lineRule="auto"/>
        <w:jc w:val="both"/>
        <w:rPr>
          <w:rFonts w:ascii="Times New Roman" w:eastAsia="Times New Roman" w:hAnsi="Times New Roman"/>
          <w:sz w:val="24"/>
          <w:szCs w:val="24"/>
          <w:lang w:val="en-US"/>
        </w:rPr>
      </w:pPr>
    </w:p>
    <w:p w:rsidR="00F217C0" w:rsidRPr="00F217C0" w:rsidRDefault="00F217C0" w:rsidP="00F217C0">
      <w:pPr>
        <w:spacing w:after="0" w:line="256"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w:t>
      </w:r>
      <w:r w:rsidRPr="00F217C0">
        <w:rPr>
          <w:rFonts w:ascii="Times New Roman" w:eastAsia="Times New Roman" w:hAnsi="Times New Roman"/>
          <w:sz w:val="24"/>
          <w:szCs w:val="24"/>
          <w:lang w:val="en-US"/>
        </w:rPr>
        <w:t>studime dhe hulumtime gjeofizike të çdo shkalle me qëllim të studimit të korës së tokës në ose në afërsi të sipërfaqes së tokës, formacionet të ndikuara nga shpërndarja horizontale dhe vertikale të brendshme</w:t>
      </w:r>
      <w:r w:rsidRPr="00F217C0">
        <w:rPr>
          <w:rFonts w:ascii="Times New Roman" w:eastAsia="Times New Roman" w:hAnsi="Times New Roman"/>
          <w:b/>
          <w:sz w:val="24"/>
          <w:szCs w:val="24"/>
          <w:lang w:val="en-US"/>
        </w:rPr>
        <w:t xml:space="preserve"> </w:t>
      </w:r>
      <w:r w:rsidRPr="00F217C0">
        <w:rPr>
          <w:rFonts w:ascii="Times New Roman" w:eastAsia="Times New Roman" w:hAnsi="Times New Roman"/>
          <w:sz w:val="24"/>
          <w:szCs w:val="24"/>
          <w:lang w:val="en-US"/>
        </w:rPr>
        <w:t xml:space="preserve">e vetive fizike në fushat e ndryshme gjeologjike; </w:t>
      </w:r>
    </w:p>
    <w:p w:rsidR="00F217C0" w:rsidRPr="00F217C0" w:rsidRDefault="00F217C0" w:rsidP="00F217C0">
      <w:pPr>
        <w:spacing w:after="0" w:line="256" w:lineRule="auto"/>
        <w:jc w:val="both"/>
        <w:rPr>
          <w:rFonts w:ascii="Times New Roman" w:eastAsia="Times New Roman" w:hAnsi="Times New Roman"/>
          <w:sz w:val="24"/>
          <w:szCs w:val="24"/>
          <w:lang w:val="en-US"/>
        </w:rPr>
      </w:pPr>
    </w:p>
    <w:p w:rsidR="00F217C0" w:rsidRPr="00F217C0" w:rsidRDefault="00F217C0" w:rsidP="00F217C0">
      <w:pPr>
        <w:spacing w:after="0" w:line="256"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w:t>
      </w:r>
      <w:r w:rsidRPr="00F217C0">
        <w:rPr>
          <w:rFonts w:ascii="Times New Roman" w:eastAsia="Times New Roman" w:hAnsi="Times New Roman"/>
          <w:sz w:val="24"/>
          <w:szCs w:val="24"/>
          <w:lang w:val="en-US"/>
        </w:rPr>
        <w:t>studime për promovim të perspektivës së mineraleve të dobishme dhe vlerësimin ekonomik te tyre;</w:t>
      </w:r>
    </w:p>
    <w:p w:rsidR="00F217C0" w:rsidRDefault="00F217C0" w:rsidP="00F217C0">
      <w:pPr>
        <w:keepNext/>
        <w:spacing w:before="240" w:after="0" w:line="240" w:lineRule="auto"/>
        <w:ind w:right="315"/>
        <w:jc w:val="both"/>
        <w:outlineLvl w:val="1"/>
        <w:rPr>
          <w:rFonts w:ascii="Times New Roman" w:eastAsia="Times New Roman" w:hAnsi="Times New Roman"/>
          <w:sz w:val="24"/>
          <w:szCs w:val="24"/>
          <w:lang w:eastAsia="en-GB"/>
        </w:rPr>
      </w:pPr>
    </w:p>
    <w:p w:rsidR="00F217C0" w:rsidRPr="00F408F1" w:rsidRDefault="00F217C0" w:rsidP="00F217C0">
      <w:pPr>
        <w:keepNext/>
        <w:spacing w:before="240" w:after="0" w:line="240" w:lineRule="auto"/>
        <w:ind w:right="315"/>
        <w:jc w:val="both"/>
        <w:outlineLvl w:val="1"/>
        <w:rPr>
          <w:rFonts w:ascii="Times New Roman" w:eastAsia="Times New Roman" w:hAnsi="Times New Roman"/>
          <w:sz w:val="24"/>
          <w:szCs w:val="24"/>
          <w:lang w:eastAsia="en-GB"/>
        </w:rPr>
      </w:pPr>
    </w:p>
    <w:p w:rsidR="00042F8D" w:rsidRPr="00F76AB8" w:rsidRDefault="00F76AB8" w:rsidP="00042F8D">
      <w:pPr>
        <w:pBdr>
          <w:bottom w:val="single" w:sz="12" w:space="1" w:color="auto"/>
        </w:pBdr>
        <w:spacing w:after="120" w:line="312" w:lineRule="auto"/>
        <w:jc w:val="both"/>
        <w:rPr>
          <w:rFonts w:ascii="Times New Roman" w:hAnsi="Times New Roman"/>
          <w:b/>
          <w:sz w:val="24"/>
          <w:szCs w:val="24"/>
        </w:rPr>
      </w:pPr>
      <w:r w:rsidRPr="00F76AB8">
        <w:rPr>
          <w:rFonts w:ascii="Times New Roman" w:hAnsi="Times New Roman"/>
          <w:b/>
          <w:sz w:val="24"/>
          <w:szCs w:val="24"/>
        </w:rPr>
        <w:t>3.</w:t>
      </w:r>
      <w:r w:rsidR="00042F8D" w:rsidRPr="00F76AB8">
        <w:rPr>
          <w:rFonts w:ascii="Times New Roman" w:hAnsi="Times New Roman"/>
          <w:b/>
          <w:sz w:val="24"/>
          <w:szCs w:val="24"/>
        </w:rPr>
        <w:t>Qëllimi i konsultimit</w:t>
      </w:r>
    </w:p>
    <w:p w:rsidR="00682EFB" w:rsidRPr="00F76AB8" w:rsidRDefault="00682EFB" w:rsidP="00682EFB">
      <w:pPr>
        <w:autoSpaceDE w:val="0"/>
        <w:autoSpaceDN w:val="0"/>
        <w:adjustRightInd w:val="0"/>
        <w:spacing w:line="240" w:lineRule="auto"/>
        <w:jc w:val="both"/>
        <w:rPr>
          <w:rFonts w:ascii="Times New Roman" w:eastAsia="Calibri" w:hAnsi="Times New Roman"/>
          <w:sz w:val="24"/>
          <w:szCs w:val="24"/>
        </w:rPr>
      </w:pPr>
      <w:r w:rsidRPr="00F76AB8">
        <w:rPr>
          <w:rFonts w:ascii="Times New Roman" w:eastAsia="Calibri" w:hAnsi="Times New Roman"/>
          <w:sz w:val="24"/>
          <w:szCs w:val="24"/>
        </w:rPr>
        <w:t xml:space="preserve">Qeveria e Kosovës ka konsideruar që forma më e mirë e procesit të </w:t>
      </w:r>
      <w:r w:rsidR="0087228F" w:rsidRPr="00F76AB8">
        <w:rPr>
          <w:rFonts w:ascii="Times New Roman" w:eastAsia="Calibri" w:hAnsi="Times New Roman"/>
          <w:sz w:val="24"/>
          <w:szCs w:val="24"/>
        </w:rPr>
        <w:t>politik bërjes</w:t>
      </w:r>
      <w:r w:rsidRPr="00F76AB8">
        <w:rPr>
          <w:rFonts w:ascii="Times New Roman" w:eastAsia="Calibri" w:hAnsi="Times New Roman"/>
          <w:sz w:val="24"/>
          <w:szCs w:val="24"/>
        </w:rPr>
        <w:t xml:space="preserve"> në aspektin legjislativ, është konsultimi </w:t>
      </w:r>
      <w:r w:rsidRPr="0087228F">
        <w:rPr>
          <w:rFonts w:ascii="Times New Roman" w:eastAsia="Calibri" w:hAnsi="Times New Roman"/>
          <w:i/>
          <w:sz w:val="24"/>
          <w:szCs w:val="24"/>
        </w:rPr>
        <w:t>online</w:t>
      </w:r>
      <w:r w:rsidRPr="00F76AB8">
        <w:rPr>
          <w:rFonts w:ascii="Times New Roman" w:eastAsia="Calibri" w:hAnsi="Times New Roman"/>
          <w:sz w:val="24"/>
          <w:szCs w:val="24"/>
        </w:rPr>
        <w:t xml:space="preserve"> me grupet e interesit, të cilat në një mënyrë apo tjetër, ndikojnë drejtpërdrejtë në përmirësimin e cilësisë së akteve ligjore dhe nënligjore dhe në këtë rast në këtë </w:t>
      </w:r>
      <w:r w:rsidR="009762FC">
        <w:rPr>
          <w:rFonts w:ascii="Times New Roman" w:eastAsia="Calibri" w:hAnsi="Times New Roman"/>
          <w:sz w:val="24"/>
          <w:szCs w:val="24"/>
        </w:rPr>
        <w:t>Projektligj</w:t>
      </w:r>
      <w:r w:rsidR="0087228F">
        <w:rPr>
          <w:rFonts w:ascii="Times New Roman" w:eastAsia="Calibri" w:hAnsi="Times New Roman"/>
          <w:sz w:val="24"/>
          <w:szCs w:val="24"/>
        </w:rPr>
        <w:t>.</w:t>
      </w:r>
    </w:p>
    <w:p w:rsidR="00682EFB" w:rsidRPr="00F76AB8" w:rsidRDefault="00682EFB" w:rsidP="00682EFB">
      <w:pPr>
        <w:spacing w:after="60" w:line="240" w:lineRule="auto"/>
        <w:rPr>
          <w:rFonts w:ascii="Times New Roman" w:eastAsia="Calibri" w:hAnsi="Times New Roman"/>
          <w:sz w:val="24"/>
          <w:szCs w:val="24"/>
        </w:rPr>
      </w:pPr>
      <w:r w:rsidRPr="00F76AB8">
        <w:rPr>
          <w:rFonts w:ascii="Times New Roman" w:eastAsia="Calibri" w:hAnsi="Times New Roman"/>
          <w:sz w:val="24"/>
          <w:szCs w:val="24"/>
        </w:rPr>
        <w:t xml:space="preserve">Të gjitha komentet, rekomandimet, alternativat tuaja të propozuara në </w:t>
      </w:r>
      <w:r w:rsidR="005E7237">
        <w:rPr>
          <w:rFonts w:ascii="Times New Roman" w:eastAsia="Calibri" w:hAnsi="Times New Roman"/>
          <w:sz w:val="24"/>
          <w:szCs w:val="24"/>
        </w:rPr>
        <w:t xml:space="preserve">Projektligjin për Shërbimin Gjeologjik </w:t>
      </w:r>
      <w:r w:rsidRPr="00F76AB8">
        <w:rPr>
          <w:rFonts w:ascii="Times New Roman" w:hAnsi="Times New Roman"/>
          <w:sz w:val="24"/>
          <w:szCs w:val="24"/>
        </w:rPr>
        <w:t xml:space="preserve">  </w:t>
      </w:r>
      <w:r w:rsidRPr="00F76AB8">
        <w:rPr>
          <w:rFonts w:ascii="Times New Roman" w:eastAsia="Calibri" w:hAnsi="Times New Roman"/>
          <w:sz w:val="24"/>
          <w:szCs w:val="24"/>
        </w:rPr>
        <w:t xml:space="preserve">do t’i analizojmë dhe në afatin sa më të shkurtër, do t’i publikojmë dhe inkorporojmë në </w:t>
      </w:r>
      <w:r w:rsidR="00F408F1">
        <w:rPr>
          <w:rFonts w:ascii="Times New Roman" w:eastAsia="Calibri" w:hAnsi="Times New Roman"/>
          <w:sz w:val="24"/>
          <w:szCs w:val="24"/>
        </w:rPr>
        <w:t>Projektligjin</w:t>
      </w:r>
      <w:r w:rsidRPr="00F76AB8">
        <w:rPr>
          <w:rFonts w:ascii="Times New Roman" w:eastAsia="Calibri" w:hAnsi="Times New Roman"/>
          <w:sz w:val="24"/>
          <w:szCs w:val="24"/>
        </w:rPr>
        <w:t xml:space="preserve"> në fjalë. </w:t>
      </w:r>
    </w:p>
    <w:p w:rsidR="00042F8D" w:rsidRDefault="00042F8D" w:rsidP="00042F8D">
      <w:pPr>
        <w:spacing w:after="120" w:line="312" w:lineRule="auto"/>
        <w:jc w:val="both"/>
        <w:rPr>
          <w:rFonts w:ascii="Times New Roman" w:hAnsi="Times New Roman"/>
          <w:b/>
          <w:sz w:val="24"/>
          <w:szCs w:val="24"/>
        </w:rPr>
      </w:pPr>
    </w:p>
    <w:p w:rsidR="00F217C0" w:rsidRDefault="00F217C0" w:rsidP="00042F8D">
      <w:pPr>
        <w:spacing w:after="120" w:line="312" w:lineRule="auto"/>
        <w:jc w:val="both"/>
        <w:rPr>
          <w:rFonts w:ascii="Times New Roman" w:hAnsi="Times New Roman"/>
          <w:b/>
          <w:sz w:val="24"/>
          <w:szCs w:val="24"/>
        </w:rPr>
      </w:pPr>
    </w:p>
    <w:p w:rsidR="00F217C0" w:rsidRDefault="00F217C0" w:rsidP="00042F8D">
      <w:pPr>
        <w:spacing w:after="120" w:line="312" w:lineRule="auto"/>
        <w:jc w:val="both"/>
        <w:rPr>
          <w:rFonts w:ascii="Times New Roman" w:hAnsi="Times New Roman"/>
          <w:b/>
          <w:sz w:val="24"/>
          <w:szCs w:val="24"/>
        </w:rPr>
      </w:pPr>
    </w:p>
    <w:p w:rsidR="005E7237" w:rsidRDefault="005E7237" w:rsidP="00042F8D">
      <w:pPr>
        <w:spacing w:after="120" w:line="312" w:lineRule="auto"/>
        <w:jc w:val="both"/>
        <w:rPr>
          <w:rFonts w:ascii="Times New Roman" w:hAnsi="Times New Roman"/>
          <w:b/>
          <w:sz w:val="24"/>
          <w:szCs w:val="24"/>
        </w:rPr>
      </w:pPr>
    </w:p>
    <w:p w:rsidR="005E7237" w:rsidRDefault="005E7237" w:rsidP="00042F8D">
      <w:pPr>
        <w:spacing w:after="120" w:line="312" w:lineRule="auto"/>
        <w:jc w:val="both"/>
        <w:rPr>
          <w:rFonts w:ascii="Times New Roman" w:hAnsi="Times New Roman"/>
          <w:b/>
          <w:sz w:val="24"/>
          <w:szCs w:val="24"/>
        </w:rPr>
      </w:pPr>
    </w:p>
    <w:p w:rsidR="005E7237" w:rsidRDefault="005E7237" w:rsidP="00042F8D">
      <w:pPr>
        <w:spacing w:after="120" w:line="312" w:lineRule="auto"/>
        <w:jc w:val="both"/>
        <w:rPr>
          <w:rFonts w:ascii="Times New Roman" w:hAnsi="Times New Roman"/>
          <w:b/>
          <w:sz w:val="24"/>
          <w:szCs w:val="24"/>
        </w:rPr>
      </w:pPr>
    </w:p>
    <w:p w:rsidR="005E7237" w:rsidRDefault="005E7237" w:rsidP="00042F8D">
      <w:pPr>
        <w:spacing w:after="120" w:line="312" w:lineRule="auto"/>
        <w:jc w:val="both"/>
        <w:rPr>
          <w:rFonts w:ascii="Times New Roman" w:hAnsi="Times New Roman"/>
          <w:b/>
          <w:sz w:val="24"/>
          <w:szCs w:val="24"/>
        </w:rPr>
      </w:pPr>
    </w:p>
    <w:p w:rsidR="005E7237" w:rsidRDefault="005E7237" w:rsidP="00042F8D">
      <w:pPr>
        <w:spacing w:after="120" w:line="312" w:lineRule="auto"/>
        <w:jc w:val="both"/>
        <w:rPr>
          <w:rFonts w:ascii="Times New Roman" w:hAnsi="Times New Roman"/>
          <w:b/>
          <w:sz w:val="24"/>
          <w:szCs w:val="24"/>
        </w:rPr>
      </w:pPr>
    </w:p>
    <w:p w:rsidR="005E7237" w:rsidRDefault="005E7237" w:rsidP="00042F8D">
      <w:pPr>
        <w:spacing w:after="120" w:line="312" w:lineRule="auto"/>
        <w:jc w:val="both"/>
        <w:rPr>
          <w:rFonts w:ascii="Times New Roman" w:hAnsi="Times New Roman"/>
          <w:b/>
          <w:sz w:val="24"/>
          <w:szCs w:val="24"/>
        </w:rPr>
      </w:pPr>
      <w:bookmarkStart w:id="1" w:name="_GoBack"/>
      <w:bookmarkEnd w:id="1"/>
    </w:p>
    <w:p w:rsidR="005E7237" w:rsidRDefault="005E7237" w:rsidP="00042F8D">
      <w:pPr>
        <w:spacing w:after="120" w:line="312" w:lineRule="auto"/>
        <w:jc w:val="both"/>
        <w:rPr>
          <w:rFonts w:ascii="Times New Roman" w:hAnsi="Times New Roman"/>
          <w:b/>
          <w:sz w:val="24"/>
          <w:szCs w:val="24"/>
        </w:rPr>
      </w:pPr>
    </w:p>
    <w:p w:rsidR="00F217C0" w:rsidRPr="00440E77" w:rsidRDefault="00F217C0" w:rsidP="00042F8D">
      <w:pPr>
        <w:spacing w:after="120" w:line="312" w:lineRule="auto"/>
        <w:jc w:val="both"/>
        <w:rPr>
          <w:rFonts w:ascii="Times New Roman" w:hAnsi="Times New Roman"/>
          <w:b/>
          <w:sz w:val="24"/>
          <w:szCs w:val="24"/>
        </w:rPr>
      </w:pPr>
    </w:p>
    <w:p w:rsidR="00042F8D" w:rsidRPr="00440E77" w:rsidRDefault="00F76AB8" w:rsidP="00042F8D">
      <w:pPr>
        <w:spacing w:after="120" w:line="312" w:lineRule="auto"/>
        <w:rPr>
          <w:rFonts w:ascii="Times New Roman" w:hAnsi="Times New Roman"/>
          <w:b/>
          <w:sz w:val="24"/>
          <w:szCs w:val="24"/>
        </w:rPr>
      </w:pPr>
      <w:r w:rsidRPr="00440E77">
        <w:rPr>
          <w:rFonts w:ascii="Times New Roman" w:hAnsi="Times New Roman"/>
          <w:b/>
          <w:sz w:val="24"/>
          <w:szCs w:val="24"/>
        </w:rPr>
        <w:t>4.</w:t>
      </w:r>
      <w:r w:rsidR="00042F8D" w:rsidRPr="00440E77">
        <w:rPr>
          <w:rFonts w:ascii="Times New Roman" w:hAnsi="Times New Roman"/>
          <w:b/>
          <w:sz w:val="24"/>
          <w:szCs w:val="24"/>
        </w:rPr>
        <w:t>Ku dhe si duhet t’i dërgoni kontributet tuaja me shkrim</w:t>
      </w:r>
    </w:p>
    <w:p w:rsidR="00042F8D" w:rsidRPr="00042F8D" w:rsidRDefault="00042F8D" w:rsidP="00042F8D">
      <w:pPr>
        <w:spacing w:after="120" w:line="312" w:lineRule="auto"/>
        <w:rPr>
          <w:rFonts w:ascii="Times New Roman" w:hAnsi="Times New Roman"/>
          <w:b/>
          <w:i/>
          <w:sz w:val="24"/>
          <w:szCs w:val="24"/>
        </w:rPr>
      </w:pPr>
      <w:r>
        <w:rPr>
          <w:rFonts w:ascii="Times New Roman" w:hAnsi="Times New Roman"/>
          <w:b/>
          <w:i/>
          <w:sz w:val="24"/>
          <w:szCs w:val="24"/>
        </w:rPr>
        <w:t>______________________________________________</w:t>
      </w:r>
    </w:p>
    <w:p w:rsidR="00682EFB" w:rsidRPr="00F76AB8" w:rsidRDefault="00042F8D" w:rsidP="00042F8D">
      <w:pPr>
        <w:spacing w:before="240" w:after="120" w:line="312" w:lineRule="auto"/>
        <w:rPr>
          <w:rFonts w:ascii="Times New Roman" w:hAnsi="Times New Roman"/>
          <w:sz w:val="24"/>
          <w:szCs w:val="24"/>
        </w:rPr>
      </w:pPr>
      <w:r w:rsidRPr="00F76AB8">
        <w:rPr>
          <w:rFonts w:ascii="Times New Roman" w:hAnsi="Times New Roman"/>
          <w:sz w:val="24"/>
          <w:szCs w:val="24"/>
        </w:rPr>
        <w:t xml:space="preserve">Afati përfundimtar i dorëzimit të kontributit me shkrim në kuadër të procesit të konsultimit për </w:t>
      </w:r>
      <w:r w:rsidR="00F408F1">
        <w:rPr>
          <w:rFonts w:ascii="Times New Roman" w:hAnsi="Times New Roman"/>
          <w:sz w:val="24"/>
          <w:szCs w:val="24"/>
        </w:rPr>
        <w:t xml:space="preserve">Projektligjin për </w:t>
      </w:r>
      <w:r w:rsidR="005E7237">
        <w:rPr>
          <w:rFonts w:ascii="Times New Roman" w:hAnsi="Times New Roman"/>
          <w:sz w:val="24"/>
          <w:szCs w:val="24"/>
        </w:rPr>
        <w:t xml:space="preserve">Shërbimin Gjeologjik </w:t>
      </w:r>
      <w:r w:rsidR="00F408F1">
        <w:rPr>
          <w:rFonts w:ascii="Times New Roman" w:hAnsi="Times New Roman"/>
          <w:sz w:val="24"/>
          <w:szCs w:val="24"/>
        </w:rPr>
        <w:t xml:space="preserve"> është</w:t>
      </w:r>
      <w:r w:rsidR="00682EFB" w:rsidRPr="00F76AB8">
        <w:rPr>
          <w:rFonts w:ascii="Times New Roman" w:hAnsi="Times New Roman"/>
          <w:sz w:val="24"/>
          <w:szCs w:val="24"/>
        </w:rPr>
        <w:t xml:space="preserve"> </w:t>
      </w:r>
      <w:r w:rsidR="005E7237">
        <w:rPr>
          <w:rFonts w:ascii="Times New Roman" w:hAnsi="Times New Roman"/>
          <w:sz w:val="24"/>
          <w:szCs w:val="24"/>
        </w:rPr>
        <w:t>01</w:t>
      </w:r>
      <w:r w:rsidR="00682EFB" w:rsidRPr="00F76AB8">
        <w:rPr>
          <w:rFonts w:ascii="Times New Roman" w:hAnsi="Times New Roman"/>
          <w:sz w:val="24"/>
          <w:szCs w:val="24"/>
        </w:rPr>
        <w:t>.1</w:t>
      </w:r>
      <w:r w:rsidR="005E7237">
        <w:rPr>
          <w:rFonts w:ascii="Times New Roman" w:hAnsi="Times New Roman"/>
          <w:sz w:val="24"/>
          <w:szCs w:val="24"/>
        </w:rPr>
        <w:t>2</w:t>
      </w:r>
      <w:r w:rsidR="00682EFB" w:rsidRPr="00F76AB8">
        <w:rPr>
          <w:rFonts w:ascii="Times New Roman" w:hAnsi="Times New Roman"/>
          <w:sz w:val="24"/>
          <w:szCs w:val="24"/>
        </w:rPr>
        <w:t>.2017</w:t>
      </w:r>
      <w:r w:rsidR="00F76AB8" w:rsidRPr="00F76AB8">
        <w:rPr>
          <w:rFonts w:ascii="Times New Roman" w:hAnsi="Times New Roman"/>
          <w:sz w:val="24"/>
          <w:szCs w:val="24"/>
        </w:rPr>
        <w:t xml:space="preserve"> në ora 16:00.</w:t>
      </w:r>
    </w:p>
    <w:p w:rsidR="00682EFB" w:rsidRPr="00F76AB8" w:rsidRDefault="00682EFB" w:rsidP="00042F8D">
      <w:pPr>
        <w:spacing w:before="240" w:after="120" w:line="312" w:lineRule="auto"/>
        <w:rPr>
          <w:rFonts w:ascii="Times New Roman" w:hAnsi="Times New Roman"/>
          <w:sz w:val="24"/>
          <w:szCs w:val="24"/>
        </w:rPr>
      </w:pPr>
      <w:r w:rsidRPr="00F76AB8">
        <w:rPr>
          <w:rFonts w:ascii="Times New Roman" w:hAnsi="Times New Roman"/>
          <w:sz w:val="24"/>
          <w:szCs w:val="24"/>
        </w:rPr>
        <w:t xml:space="preserve">Komentet duhet të dorëzohen në formë elektronike në e – mail: </w:t>
      </w:r>
      <w:hyperlink r:id="rId10" w:history="1">
        <w:r w:rsidRPr="00F76AB8">
          <w:rPr>
            <w:rStyle w:val="Hyperlink"/>
            <w:rFonts w:ascii="Times New Roman" w:hAnsi="Times New Roman"/>
            <w:sz w:val="24"/>
            <w:szCs w:val="24"/>
          </w:rPr>
          <w:t>Hana.Jakupi@rks-gov.net</w:t>
        </w:r>
      </w:hyperlink>
      <w:r w:rsidRPr="00F76AB8">
        <w:rPr>
          <w:rFonts w:ascii="Times New Roman" w:hAnsi="Times New Roman"/>
          <w:sz w:val="24"/>
          <w:szCs w:val="24"/>
        </w:rPr>
        <w:t xml:space="preserve"> përmes Platformës Elektronike online për konsultimet në pjesën  ku jepen komentet e përgjithshme dhe specifike.</w:t>
      </w:r>
    </w:p>
    <w:p w:rsidR="00F76AB8" w:rsidRPr="00F76AB8" w:rsidRDefault="00F76AB8" w:rsidP="00F76AB8">
      <w:pPr>
        <w:spacing w:before="240" w:after="120" w:line="312" w:lineRule="auto"/>
        <w:rPr>
          <w:rFonts w:ascii="Times New Roman" w:hAnsi="Times New Roman"/>
          <w:sz w:val="24"/>
          <w:szCs w:val="24"/>
        </w:rPr>
      </w:pPr>
      <w:r w:rsidRPr="00F76AB8">
        <w:rPr>
          <w:rFonts w:ascii="Times New Roman" w:hAnsi="Times New Roman"/>
          <w:sz w:val="24"/>
          <w:szCs w:val="24"/>
        </w:rPr>
        <w:t xml:space="preserve">Bashkangjitur në këtë dokument, gjeni </w:t>
      </w:r>
      <w:r w:rsidR="00F408F1">
        <w:rPr>
          <w:rFonts w:ascii="Times New Roman" w:hAnsi="Times New Roman"/>
          <w:sz w:val="24"/>
          <w:szCs w:val="24"/>
        </w:rPr>
        <w:t xml:space="preserve">Projektligjin për </w:t>
      </w:r>
      <w:r w:rsidR="005E7237">
        <w:rPr>
          <w:rFonts w:ascii="Times New Roman" w:hAnsi="Times New Roman"/>
          <w:sz w:val="24"/>
          <w:szCs w:val="24"/>
        </w:rPr>
        <w:t xml:space="preserve">Shërbimin Gjeologjik </w:t>
      </w:r>
      <w:r w:rsidR="00F408F1">
        <w:rPr>
          <w:rFonts w:ascii="Times New Roman" w:hAnsi="Times New Roman"/>
          <w:sz w:val="24"/>
          <w:szCs w:val="24"/>
        </w:rPr>
        <w:t xml:space="preserve"> </w:t>
      </w:r>
      <w:r w:rsidRPr="00F76AB8">
        <w:rPr>
          <w:rFonts w:ascii="Times New Roman" w:hAnsi="Times New Roman"/>
          <w:sz w:val="24"/>
          <w:szCs w:val="24"/>
        </w:rPr>
        <w:t xml:space="preserve">është </w:t>
      </w:r>
      <w:r w:rsidR="005E7237">
        <w:rPr>
          <w:rFonts w:ascii="Times New Roman" w:hAnsi="Times New Roman"/>
          <w:sz w:val="24"/>
          <w:szCs w:val="24"/>
        </w:rPr>
        <w:t>0</w:t>
      </w:r>
      <w:r w:rsidR="00F408F1">
        <w:rPr>
          <w:rFonts w:ascii="Times New Roman" w:hAnsi="Times New Roman"/>
          <w:sz w:val="24"/>
          <w:szCs w:val="24"/>
        </w:rPr>
        <w:t>1.</w:t>
      </w:r>
      <w:r w:rsidRPr="00F76AB8">
        <w:rPr>
          <w:rFonts w:ascii="Times New Roman" w:hAnsi="Times New Roman"/>
          <w:sz w:val="24"/>
          <w:szCs w:val="24"/>
        </w:rPr>
        <w:t>1</w:t>
      </w:r>
      <w:r w:rsidR="005E7237">
        <w:rPr>
          <w:rFonts w:ascii="Times New Roman" w:hAnsi="Times New Roman"/>
          <w:sz w:val="24"/>
          <w:szCs w:val="24"/>
        </w:rPr>
        <w:t>2</w:t>
      </w:r>
      <w:r w:rsidRPr="00F76AB8">
        <w:rPr>
          <w:rFonts w:ascii="Times New Roman" w:hAnsi="Times New Roman"/>
          <w:sz w:val="24"/>
          <w:szCs w:val="24"/>
        </w:rPr>
        <w:t>.2017.</w:t>
      </w:r>
    </w:p>
    <w:p w:rsidR="00F76AB8" w:rsidRDefault="00F76AB8" w:rsidP="00F76AB8">
      <w:pPr>
        <w:pStyle w:val="IntenseQuote"/>
        <w:pBdr>
          <w:bottom w:val="single" w:sz="4" w:space="1" w:color="auto"/>
        </w:pBdr>
        <w:spacing w:before="240" w:after="120" w:line="312" w:lineRule="auto"/>
        <w:ind w:left="0"/>
        <w:rPr>
          <w:rFonts w:ascii="Times New Roman" w:hAnsi="Times New Roman"/>
          <w:i w:val="0"/>
          <w:color w:val="auto"/>
          <w:sz w:val="24"/>
          <w:szCs w:val="24"/>
        </w:rPr>
      </w:pPr>
    </w:p>
    <w:p w:rsidR="00F76AB8" w:rsidRDefault="00F76AB8" w:rsidP="00F76AB8">
      <w:pPr>
        <w:pStyle w:val="IntenseQuote"/>
        <w:pBdr>
          <w:bottom w:val="single" w:sz="4" w:space="1" w:color="auto"/>
        </w:pBdr>
        <w:spacing w:before="240" w:after="120" w:line="312" w:lineRule="auto"/>
        <w:ind w:left="0"/>
        <w:rPr>
          <w:rFonts w:ascii="Times New Roman" w:hAnsi="Times New Roman"/>
          <w:i w:val="0"/>
          <w:color w:val="auto"/>
          <w:sz w:val="24"/>
          <w:szCs w:val="24"/>
        </w:rPr>
      </w:pPr>
      <w:r>
        <w:rPr>
          <w:rFonts w:ascii="Times New Roman" w:hAnsi="Times New Roman"/>
          <w:i w:val="0"/>
          <w:color w:val="auto"/>
          <w:sz w:val="24"/>
          <w:szCs w:val="24"/>
        </w:rPr>
        <w:t>5.Komentet nga organizatat</w:t>
      </w:r>
    </w:p>
    <w:p w:rsidR="00F76AB8" w:rsidRDefault="00F76AB8" w:rsidP="00F76AB8">
      <w:pPr>
        <w:pStyle w:val="ListParagraph"/>
        <w:spacing w:before="240" w:after="120" w:line="312" w:lineRule="auto"/>
        <w:ind w:left="0"/>
        <w:jc w:val="both"/>
        <w:rPr>
          <w:rFonts w:ascii="Times New Roman" w:hAnsi="Times New Roman"/>
          <w:sz w:val="24"/>
          <w:szCs w:val="24"/>
        </w:rPr>
      </w:pPr>
      <w:r>
        <w:rPr>
          <w:rFonts w:ascii="Times New Roman" w:hAnsi="Times New Roman"/>
          <w:sz w:val="24"/>
          <w:szCs w:val="24"/>
        </w:rPr>
        <w:t>Ju lutem, që komentet tuaja të ofrohen sipas udhëzimeve të shënuara më poshtë:</w:t>
      </w:r>
    </w:p>
    <w:p w:rsidR="00F76AB8" w:rsidRDefault="00F76AB8" w:rsidP="00F76AB8">
      <w:pPr>
        <w:pStyle w:val="ListParagraph"/>
        <w:spacing w:before="240" w:after="120" w:line="312" w:lineRule="auto"/>
        <w:ind w:left="0"/>
        <w:jc w:val="both"/>
        <w:rPr>
          <w:rFonts w:ascii="Times New Roman" w:hAnsi="Times New Roman"/>
          <w:b/>
          <w:sz w:val="24"/>
          <w:szCs w:val="24"/>
        </w:rPr>
      </w:pPr>
    </w:p>
    <w:p w:rsidR="00F76AB8" w:rsidRDefault="00F76AB8" w:rsidP="00F76AB8">
      <w:pPr>
        <w:pStyle w:val="ListParagraph"/>
        <w:spacing w:before="240" w:after="120" w:line="312" w:lineRule="auto"/>
        <w:ind w:left="0"/>
        <w:jc w:val="both"/>
        <w:rPr>
          <w:rFonts w:ascii="Times New Roman" w:hAnsi="Times New Roman"/>
          <w:b/>
          <w:sz w:val="24"/>
          <w:szCs w:val="24"/>
        </w:rPr>
      </w:pPr>
      <w:r>
        <w:rPr>
          <w:rFonts w:ascii="Times New Roman" w:hAnsi="Times New Roman"/>
          <w:b/>
          <w:sz w:val="24"/>
          <w:szCs w:val="24"/>
        </w:rPr>
        <w:t>Emri i organizatës që jep komente:</w:t>
      </w:r>
    </w:p>
    <w:p w:rsidR="00F76AB8" w:rsidRDefault="00F76AB8" w:rsidP="00F76AB8">
      <w:pPr>
        <w:pStyle w:val="ListParagraph"/>
        <w:spacing w:before="240" w:after="120" w:line="312" w:lineRule="auto"/>
        <w:ind w:left="0"/>
        <w:jc w:val="both"/>
        <w:rPr>
          <w:rFonts w:ascii="Times New Roman" w:hAnsi="Times New Roman"/>
          <w:b/>
          <w:sz w:val="24"/>
          <w:szCs w:val="24"/>
        </w:rPr>
      </w:pPr>
      <w:r>
        <w:rPr>
          <w:rFonts w:ascii="Times New Roman" w:hAnsi="Times New Roman"/>
          <w:b/>
          <w:sz w:val="24"/>
          <w:szCs w:val="24"/>
        </w:rPr>
        <w:t>Fushat kryesore të veprimit të organizatës:</w:t>
      </w:r>
    </w:p>
    <w:p w:rsidR="00F76AB8" w:rsidRDefault="00F76AB8" w:rsidP="00F76AB8">
      <w:pPr>
        <w:pStyle w:val="ListParagraph"/>
        <w:spacing w:before="240" w:after="120" w:line="312" w:lineRule="auto"/>
        <w:ind w:left="0"/>
        <w:jc w:val="both"/>
        <w:rPr>
          <w:rFonts w:ascii="Times New Roman" w:hAnsi="Times New Roman"/>
          <w:b/>
          <w:sz w:val="24"/>
          <w:szCs w:val="24"/>
        </w:rPr>
      </w:pPr>
      <w:r>
        <w:rPr>
          <w:rFonts w:ascii="Times New Roman" w:hAnsi="Times New Roman"/>
          <w:b/>
          <w:sz w:val="24"/>
          <w:szCs w:val="24"/>
        </w:rPr>
        <w:t>Informatat e kontaktit të organizatës (adresa, e-mail, telefoni):</w:t>
      </w:r>
    </w:p>
    <w:p w:rsidR="00F76AB8" w:rsidRDefault="00F76AB8" w:rsidP="00F76AB8">
      <w:pPr>
        <w:pStyle w:val="ListParagraph"/>
        <w:spacing w:before="240" w:after="120" w:line="312" w:lineRule="auto"/>
        <w:ind w:left="0"/>
        <w:jc w:val="both"/>
        <w:rPr>
          <w:rFonts w:ascii="Times New Roman" w:hAnsi="Times New Roman"/>
          <w:b/>
          <w:sz w:val="24"/>
          <w:szCs w:val="24"/>
        </w:rPr>
      </w:pPr>
      <w:r>
        <w:rPr>
          <w:rFonts w:ascii="Times New Roman" w:hAnsi="Times New Roman"/>
          <w:b/>
          <w:sz w:val="24"/>
          <w:szCs w:val="24"/>
        </w:rPr>
        <w:t xml:space="preserve">Data e dërgimit të komenteve: </w:t>
      </w:r>
    </w:p>
    <w:p w:rsidR="00F76AB8" w:rsidRDefault="00F76AB8" w:rsidP="00F76AB8">
      <w:pPr>
        <w:pStyle w:val="ListParagraph"/>
        <w:spacing w:before="240" w:after="120" w:line="312" w:lineRule="auto"/>
        <w:ind w:left="0"/>
        <w:jc w:val="both"/>
        <w:rPr>
          <w:rFonts w:ascii="Times New Roman" w:hAnsi="Times New Roman"/>
          <w:sz w:val="24"/>
          <w:szCs w:val="24"/>
        </w:rPr>
      </w:pPr>
    </w:p>
    <w:p w:rsidR="00F76AB8" w:rsidRDefault="00F76AB8" w:rsidP="006B4DA3">
      <w:pPr>
        <w:pStyle w:val="ListParagraph"/>
        <w:spacing w:before="240" w:after="120" w:line="312" w:lineRule="auto"/>
        <w:ind w:left="0"/>
        <w:jc w:val="both"/>
        <w:rPr>
          <w:rFonts w:ascii="Times New Roman" w:hAnsi="Times New Roman"/>
          <w:sz w:val="24"/>
          <w:szCs w:val="24"/>
        </w:rPr>
      </w:pPr>
      <w:r>
        <w:rPr>
          <w:rFonts w:ascii="Times New Roman" w:hAnsi="Times New Roman"/>
          <w:sz w:val="24"/>
          <w:szCs w:val="24"/>
        </w:rPr>
        <w:t>Forma e kontributit është e hapur, mirëpo preferohet që kontributet tuaja t’i përfshini në kuadër të tabelës së bashkëngjitur më poshtë në këtë dokument, e cila përfshin çështjet kyçe të këtij dokumenti.</w:t>
      </w:r>
    </w:p>
    <w:p w:rsidR="00F76AB8" w:rsidRPr="00BA57A6" w:rsidRDefault="00F76AB8" w:rsidP="006B4DA3">
      <w:pPr>
        <w:pStyle w:val="ListParagraph"/>
        <w:spacing w:before="240" w:after="120" w:line="312" w:lineRule="auto"/>
        <w:ind w:left="0"/>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
        <w:gridCol w:w="2976"/>
        <w:gridCol w:w="3116"/>
        <w:gridCol w:w="2754"/>
      </w:tblGrid>
      <w:tr w:rsidR="00BA57A6" w:rsidRPr="00BA57A6" w:rsidTr="00882F59">
        <w:tc>
          <w:tcPr>
            <w:tcW w:w="396" w:type="dxa"/>
            <w:shd w:val="clear" w:color="auto" w:fill="8DB3E2"/>
          </w:tcPr>
          <w:p w:rsidR="00B5216F" w:rsidRPr="00BA57A6" w:rsidRDefault="00B5216F" w:rsidP="006B4DA3">
            <w:pPr>
              <w:spacing w:before="240" w:after="120" w:line="312" w:lineRule="auto"/>
              <w:jc w:val="both"/>
              <w:rPr>
                <w:rFonts w:ascii="Times New Roman" w:hAnsi="Times New Roman"/>
                <w:b/>
                <w:sz w:val="24"/>
                <w:szCs w:val="24"/>
              </w:rPr>
            </w:pPr>
          </w:p>
        </w:tc>
        <w:tc>
          <w:tcPr>
            <w:tcW w:w="2976" w:type="dxa"/>
            <w:shd w:val="clear" w:color="auto" w:fill="8DB3E2"/>
          </w:tcPr>
          <w:p w:rsidR="00B5216F" w:rsidRPr="00BA57A6" w:rsidRDefault="00B5216F" w:rsidP="006B4DA3">
            <w:pPr>
              <w:spacing w:before="240" w:after="120" w:line="312" w:lineRule="auto"/>
              <w:jc w:val="both"/>
              <w:rPr>
                <w:rFonts w:ascii="Times New Roman" w:hAnsi="Times New Roman"/>
                <w:b/>
                <w:sz w:val="24"/>
                <w:szCs w:val="24"/>
              </w:rPr>
            </w:pPr>
            <w:r w:rsidRPr="00BA57A6">
              <w:rPr>
                <w:rFonts w:ascii="Times New Roman" w:hAnsi="Times New Roman"/>
                <w:b/>
                <w:sz w:val="24"/>
                <w:szCs w:val="24"/>
              </w:rPr>
              <w:t>Çështjet kyçe</w:t>
            </w:r>
          </w:p>
          <w:p w:rsidR="00B5216F" w:rsidRPr="00BA57A6" w:rsidRDefault="00B5216F" w:rsidP="006B4DA3">
            <w:pPr>
              <w:spacing w:before="240" w:after="120" w:line="312" w:lineRule="auto"/>
              <w:jc w:val="both"/>
              <w:rPr>
                <w:rFonts w:ascii="Times New Roman" w:hAnsi="Times New Roman"/>
                <w:b/>
                <w:sz w:val="24"/>
                <w:szCs w:val="24"/>
              </w:rPr>
            </w:pPr>
          </w:p>
        </w:tc>
        <w:tc>
          <w:tcPr>
            <w:tcW w:w="3116" w:type="dxa"/>
            <w:shd w:val="clear" w:color="auto" w:fill="8DB3E2"/>
          </w:tcPr>
          <w:p w:rsidR="00B5216F" w:rsidRPr="00BA57A6" w:rsidRDefault="00B5216F" w:rsidP="006B4DA3">
            <w:pPr>
              <w:spacing w:before="240" w:after="120" w:line="312" w:lineRule="auto"/>
              <w:jc w:val="both"/>
              <w:rPr>
                <w:rFonts w:ascii="Times New Roman" w:hAnsi="Times New Roman"/>
                <w:b/>
                <w:sz w:val="24"/>
                <w:szCs w:val="24"/>
              </w:rPr>
            </w:pPr>
            <w:r w:rsidRPr="00BA57A6">
              <w:rPr>
                <w:rFonts w:ascii="Times New Roman" w:hAnsi="Times New Roman"/>
                <w:b/>
                <w:sz w:val="24"/>
                <w:szCs w:val="24"/>
              </w:rPr>
              <w:t>Komente rreth draftit aktual</w:t>
            </w:r>
          </w:p>
        </w:tc>
        <w:tc>
          <w:tcPr>
            <w:tcW w:w="2754" w:type="dxa"/>
            <w:shd w:val="clear" w:color="auto" w:fill="8DB3E2"/>
          </w:tcPr>
          <w:p w:rsidR="00B5216F" w:rsidRPr="00BA57A6" w:rsidRDefault="00B5216F" w:rsidP="006B4DA3">
            <w:pPr>
              <w:spacing w:before="240" w:after="120" w:line="312" w:lineRule="auto"/>
              <w:jc w:val="both"/>
              <w:rPr>
                <w:rFonts w:ascii="Times New Roman" w:hAnsi="Times New Roman"/>
                <w:b/>
                <w:sz w:val="24"/>
                <w:szCs w:val="24"/>
              </w:rPr>
            </w:pPr>
            <w:r w:rsidRPr="00BA57A6">
              <w:rPr>
                <w:rFonts w:ascii="Times New Roman" w:hAnsi="Times New Roman"/>
                <w:b/>
                <w:sz w:val="24"/>
                <w:szCs w:val="24"/>
              </w:rPr>
              <w:t>Komente shtesë</w:t>
            </w:r>
          </w:p>
        </w:tc>
      </w:tr>
      <w:tr w:rsidR="00BA57A6" w:rsidRPr="00BA57A6" w:rsidTr="00882F59">
        <w:tc>
          <w:tcPr>
            <w:tcW w:w="396" w:type="dxa"/>
            <w:shd w:val="clear" w:color="auto" w:fill="D6E3BC"/>
          </w:tcPr>
          <w:p w:rsidR="00B5216F" w:rsidRPr="00BA57A6" w:rsidRDefault="00B5216F" w:rsidP="006B4DA3">
            <w:pPr>
              <w:spacing w:before="240" w:after="120" w:line="312" w:lineRule="auto"/>
              <w:jc w:val="both"/>
              <w:rPr>
                <w:rFonts w:ascii="Times New Roman" w:hAnsi="Times New Roman"/>
                <w:b/>
                <w:sz w:val="24"/>
                <w:szCs w:val="24"/>
              </w:rPr>
            </w:pPr>
            <w:r w:rsidRPr="00BA57A6">
              <w:rPr>
                <w:rFonts w:ascii="Times New Roman" w:hAnsi="Times New Roman"/>
                <w:b/>
                <w:sz w:val="24"/>
                <w:szCs w:val="24"/>
              </w:rPr>
              <w:t>1</w:t>
            </w:r>
          </w:p>
        </w:tc>
        <w:tc>
          <w:tcPr>
            <w:tcW w:w="2976" w:type="dxa"/>
          </w:tcPr>
          <w:p w:rsidR="00B5216F" w:rsidRPr="00BA57A6" w:rsidRDefault="00B5216F" w:rsidP="00052A12">
            <w:pPr>
              <w:pStyle w:val="CM10"/>
              <w:spacing w:before="240" w:after="120" w:line="312" w:lineRule="auto"/>
              <w:rPr>
                <w:rFonts w:ascii="Times New Roman" w:hAnsi="Times New Roman"/>
                <w:lang w:val="sq-AL"/>
              </w:rPr>
            </w:pPr>
          </w:p>
        </w:tc>
        <w:tc>
          <w:tcPr>
            <w:tcW w:w="3116" w:type="dxa"/>
          </w:tcPr>
          <w:p w:rsidR="00B5216F" w:rsidRPr="00BA57A6" w:rsidRDefault="00B5216F" w:rsidP="006B4DA3">
            <w:pPr>
              <w:spacing w:before="240" w:after="120" w:line="312" w:lineRule="auto"/>
              <w:jc w:val="both"/>
              <w:rPr>
                <w:rFonts w:ascii="Times New Roman" w:hAnsi="Times New Roman"/>
                <w:sz w:val="24"/>
                <w:szCs w:val="24"/>
              </w:rPr>
            </w:pPr>
          </w:p>
        </w:tc>
        <w:tc>
          <w:tcPr>
            <w:tcW w:w="2754" w:type="dxa"/>
          </w:tcPr>
          <w:p w:rsidR="00B5216F" w:rsidRPr="00BA57A6" w:rsidRDefault="00B5216F" w:rsidP="006B4DA3">
            <w:pPr>
              <w:spacing w:before="240" w:after="120" w:line="312" w:lineRule="auto"/>
              <w:jc w:val="both"/>
              <w:rPr>
                <w:rFonts w:ascii="Times New Roman" w:hAnsi="Times New Roman"/>
                <w:sz w:val="24"/>
                <w:szCs w:val="24"/>
              </w:rPr>
            </w:pPr>
          </w:p>
        </w:tc>
      </w:tr>
      <w:tr w:rsidR="00BA57A6" w:rsidRPr="00BA57A6" w:rsidTr="00882F59">
        <w:tc>
          <w:tcPr>
            <w:tcW w:w="396" w:type="dxa"/>
            <w:shd w:val="clear" w:color="auto" w:fill="D6E3BC"/>
          </w:tcPr>
          <w:p w:rsidR="00B5216F" w:rsidRPr="00BA57A6" w:rsidRDefault="00B5216F" w:rsidP="006B4DA3">
            <w:pPr>
              <w:spacing w:before="240" w:after="120" w:line="312" w:lineRule="auto"/>
              <w:jc w:val="both"/>
              <w:rPr>
                <w:rFonts w:ascii="Times New Roman" w:hAnsi="Times New Roman"/>
                <w:b/>
                <w:sz w:val="24"/>
                <w:szCs w:val="24"/>
              </w:rPr>
            </w:pPr>
            <w:r w:rsidRPr="00BA57A6">
              <w:rPr>
                <w:rFonts w:ascii="Times New Roman" w:hAnsi="Times New Roman"/>
                <w:b/>
                <w:sz w:val="24"/>
                <w:szCs w:val="24"/>
              </w:rPr>
              <w:t>2</w:t>
            </w:r>
          </w:p>
        </w:tc>
        <w:tc>
          <w:tcPr>
            <w:tcW w:w="2976" w:type="dxa"/>
          </w:tcPr>
          <w:p w:rsidR="00B5216F" w:rsidRPr="00BA57A6" w:rsidRDefault="00B5216F" w:rsidP="00052A12">
            <w:pPr>
              <w:spacing w:before="240" w:after="120" w:line="312" w:lineRule="auto"/>
              <w:rPr>
                <w:rFonts w:ascii="Times New Roman" w:hAnsi="Times New Roman"/>
                <w:sz w:val="24"/>
                <w:szCs w:val="24"/>
              </w:rPr>
            </w:pPr>
          </w:p>
        </w:tc>
        <w:tc>
          <w:tcPr>
            <w:tcW w:w="3116" w:type="dxa"/>
          </w:tcPr>
          <w:p w:rsidR="00B5216F" w:rsidRPr="00BA57A6" w:rsidRDefault="00B5216F" w:rsidP="006B4DA3">
            <w:pPr>
              <w:spacing w:before="240" w:after="120" w:line="312" w:lineRule="auto"/>
              <w:jc w:val="both"/>
              <w:rPr>
                <w:rFonts w:ascii="Times New Roman" w:hAnsi="Times New Roman"/>
                <w:sz w:val="24"/>
                <w:szCs w:val="24"/>
              </w:rPr>
            </w:pPr>
          </w:p>
        </w:tc>
        <w:tc>
          <w:tcPr>
            <w:tcW w:w="2754" w:type="dxa"/>
          </w:tcPr>
          <w:p w:rsidR="00B5216F" w:rsidRPr="00BA57A6" w:rsidRDefault="00B5216F" w:rsidP="006B4DA3">
            <w:pPr>
              <w:spacing w:before="240" w:after="120" w:line="312" w:lineRule="auto"/>
              <w:jc w:val="both"/>
              <w:rPr>
                <w:rFonts w:ascii="Times New Roman" w:hAnsi="Times New Roman"/>
                <w:sz w:val="24"/>
                <w:szCs w:val="24"/>
              </w:rPr>
            </w:pPr>
          </w:p>
        </w:tc>
      </w:tr>
      <w:tr w:rsidR="00BA57A6" w:rsidRPr="00BA57A6" w:rsidTr="00882F59">
        <w:tc>
          <w:tcPr>
            <w:tcW w:w="396" w:type="dxa"/>
            <w:shd w:val="clear" w:color="auto" w:fill="D6E3BC"/>
          </w:tcPr>
          <w:p w:rsidR="00B5216F" w:rsidRPr="00BA57A6" w:rsidRDefault="00B5216F" w:rsidP="006B4DA3">
            <w:pPr>
              <w:spacing w:before="240" w:after="120" w:line="312" w:lineRule="auto"/>
              <w:jc w:val="both"/>
              <w:rPr>
                <w:rFonts w:ascii="Times New Roman" w:hAnsi="Times New Roman"/>
                <w:b/>
                <w:sz w:val="24"/>
                <w:szCs w:val="24"/>
              </w:rPr>
            </w:pPr>
            <w:r w:rsidRPr="00BA57A6">
              <w:rPr>
                <w:rFonts w:ascii="Times New Roman" w:hAnsi="Times New Roman"/>
                <w:b/>
                <w:sz w:val="24"/>
                <w:szCs w:val="24"/>
              </w:rPr>
              <w:t>3</w:t>
            </w:r>
          </w:p>
        </w:tc>
        <w:tc>
          <w:tcPr>
            <w:tcW w:w="2976" w:type="dxa"/>
          </w:tcPr>
          <w:p w:rsidR="00B5216F" w:rsidRPr="00BA57A6" w:rsidRDefault="00B5216F" w:rsidP="00052A12">
            <w:pPr>
              <w:spacing w:before="240" w:after="120" w:line="312" w:lineRule="auto"/>
              <w:rPr>
                <w:rFonts w:ascii="Times New Roman" w:hAnsi="Times New Roman"/>
                <w:sz w:val="24"/>
                <w:szCs w:val="24"/>
              </w:rPr>
            </w:pPr>
          </w:p>
        </w:tc>
        <w:tc>
          <w:tcPr>
            <w:tcW w:w="3116" w:type="dxa"/>
          </w:tcPr>
          <w:p w:rsidR="00B5216F" w:rsidRPr="00BA57A6" w:rsidRDefault="00B5216F" w:rsidP="006B4DA3">
            <w:pPr>
              <w:spacing w:before="240" w:after="120" w:line="312" w:lineRule="auto"/>
              <w:jc w:val="both"/>
              <w:rPr>
                <w:rFonts w:ascii="Times New Roman" w:hAnsi="Times New Roman"/>
                <w:sz w:val="24"/>
                <w:szCs w:val="24"/>
              </w:rPr>
            </w:pPr>
          </w:p>
        </w:tc>
        <w:tc>
          <w:tcPr>
            <w:tcW w:w="2754" w:type="dxa"/>
          </w:tcPr>
          <w:p w:rsidR="00B5216F" w:rsidRPr="00BA57A6" w:rsidRDefault="00B5216F" w:rsidP="006B4DA3">
            <w:pPr>
              <w:spacing w:before="240" w:after="120" w:line="312" w:lineRule="auto"/>
              <w:jc w:val="both"/>
              <w:rPr>
                <w:rFonts w:ascii="Times New Roman" w:hAnsi="Times New Roman"/>
                <w:sz w:val="24"/>
                <w:szCs w:val="24"/>
              </w:rPr>
            </w:pPr>
          </w:p>
        </w:tc>
      </w:tr>
    </w:tbl>
    <w:p w:rsidR="00B45EC5" w:rsidRPr="00F0060F" w:rsidRDefault="00B45EC5" w:rsidP="00170DCC">
      <w:pPr>
        <w:spacing w:before="240" w:after="120" w:line="312" w:lineRule="auto"/>
        <w:jc w:val="both"/>
        <w:rPr>
          <w:rFonts w:ascii="Times New Roman" w:hAnsi="Times New Roman"/>
          <w:sz w:val="24"/>
          <w:szCs w:val="24"/>
          <w:lang w:val="en-US"/>
        </w:rPr>
      </w:pPr>
    </w:p>
    <w:sectPr w:rsidR="00B45EC5" w:rsidRPr="00F0060F" w:rsidSect="00CE6223">
      <w:headerReference w:type="default" r:id="rId11"/>
      <w:footerReference w:type="even" r:id="rId12"/>
      <w:footerReference w:type="default" r:id="rId13"/>
      <w:pgSz w:w="11906" w:h="16838"/>
      <w:pgMar w:top="1440" w:right="1440" w:bottom="1440" w:left="1440" w:header="708" w:footer="708"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57C" w:rsidRDefault="0049557C" w:rsidP="003A4FA3">
      <w:pPr>
        <w:spacing w:after="0" w:line="240" w:lineRule="auto"/>
      </w:pPr>
      <w:r>
        <w:separator/>
      </w:r>
    </w:p>
  </w:endnote>
  <w:endnote w:type="continuationSeparator" w:id="0">
    <w:p w:rsidR="0049557C" w:rsidRDefault="0049557C" w:rsidP="003A4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16F" w:rsidRDefault="008C5C28" w:rsidP="000764DE">
    <w:pPr>
      <w:pStyle w:val="Footer"/>
      <w:framePr w:wrap="around" w:vAnchor="text" w:hAnchor="margin" w:xAlign="right" w:y="1"/>
      <w:rPr>
        <w:rStyle w:val="PageNumber"/>
      </w:rPr>
    </w:pPr>
    <w:r>
      <w:rPr>
        <w:rStyle w:val="PageNumber"/>
      </w:rPr>
      <w:fldChar w:fldCharType="begin"/>
    </w:r>
    <w:r w:rsidR="00B5216F">
      <w:rPr>
        <w:rStyle w:val="PageNumber"/>
      </w:rPr>
      <w:instrText xml:space="preserve">PAGE  </w:instrText>
    </w:r>
    <w:r>
      <w:rPr>
        <w:rStyle w:val="PageNumber"/>
      </w:rPr>
      <w:fldChar w:fldCharType="end"/>
    </w:r>
  </w:p>
  <w:p w:rsidR="00B5216F" w:rsidRDefault="00B5216F" w:rsidP="00CE622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16F" w:rsidRDefault="008C5C28" w:rsidP="00D64D8E">
    <w:pPr>
      <w:pStyle w:val="Footer"/>
      <w:framePr w:wrap="around" w:vAnchor="text" w:hAnchor="margin" w:xAlign="right" w:y="1"/>
      <w:rPr>
        <w:rStyle w:val="PageNumber"/>
      </w:rPr>
    </w:pPr>
    <w:r>
      <w:rPr>
        <w:rStyle w:val="PageNumber"/>
      </w:rPr>
      <w:fldChar w:fldCharType="begin"/>
    </w:r>
    <w:r w:rsidR="00B5216F">
      <w:rPr>
        <w:rStyle w:val="PageNumber"/>
      </w:rPr>
      <w:instrText xml:space="preserve">PAGE  </w:instrText>
    </w:r>
    <w:r>
      <w:rPr>
        <w:rStyle w:val="PageNumber"/>
      </w:rPr>
      <w:fldChar w:fldCharType="separate"/>
    </w:r>
    <w:r w:rsidR="0049557C">
      <w:rPr>
        <w:rStyle w:val="PageNumber"/>
        <w:noProof/>
      </w:rPr>
      <w:t>1</w:t>
    </w:r>
    <w:r>
      <w:rPr>
        <w:rStyle w:val="PageNumber"/>
      </w:rPr>
      <w:fldChar w:fldCharType="end"/>
    </w:r>
  </w:p>
  <w:p w:rsidR="00B5216F" w:rsidRDefault="00B5216F" w:rsidP="000764DE">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57C" w:rsidRDefault="0049557C" w:rsidP="003A4FA3">
      <w:pPr>
        <w:spacing w:after="0" w:line="240" w:lineRule="auto"/>
      </w:pPr>
      <w:r>
        <w:separator/>
      </w:r>
    </w:p>
  </w:footnote>
  <w:footnote w:type="continuationSeparator" w:id="0">
    <w:p w:rsidR="0049557C" w:rsidRDefault="0049557C" w:rsidP="003A4F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16F" w:rsidRDefault="00B5216F" w:rsidP="00CE6223">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434E0C0"/>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9F3EA9FC"/>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AD7A8DBA"/>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8DD6AB78"/>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3848A87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65AE19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7FAD9F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354909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3EA4A44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6EE9802"/>
    <w:lvl w:ilvl="0">
      <w:start w:val="1"/>
      <w:numFmt w:val="bullet"/>
      <w:lvlText w:val=""/>
      <w:lvlJc w:val="left"/>
      <w:pPr>
        <w:tabs>
          <w:tab w:val="num" w:pos="360"/>
        </w:tabs>
        <w:ind w:left="360" w:hanging="360"/>
      </w:pPr>
      <w:rPr>
        <w:rFonts w:ascii="Symbol" w:hAnsi="Symbol" w:hint="default"/>
      </w:rPr>
    </w:lvl>
  </w:abstractNum>
  <w:abstractNum w:abstractNumId="10">
    <w:nsid w:val="048877E1"/>
    <w:multiLevelType w:val="hybridMultilevel"/>
    <w:tmpl w:val="434E9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706728"/>
    <w:multiLevelType w:val="hybridMultilevel"/>
    <w:tmpl w:val="C7F0D4F8"/>
    <w:lvl w:ilvl="0" w:tplc="CC9E81B6">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C125A6B"/>
    <w:multiLevelType w:val="hybridMultilevel"/>
    <w:tmpl w:val="0882A7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F5D128A"/>
    <w:multiLevelType w:val="hybridMultilevel"/>
    <w:tmpl w:val="C1AEE294"/>
    <w:lvl w:ilvl="0" w:tplc="CC9E81B6">
      <w:numFmt w:val="bullet"/>
      <w:lvlText w:val="-"/>
      <w:lvlJc w:val="left"/>
      <w:pPr>
        <w:tabs>
          <w:tab w:val="num" w:pos="1440"/>
        </w:tabs>
        <w:ind w:left="1440" w:hanging="360"/>
      </w:pPr>
      <w:rPr>
        <w:rFonts w:ascii="Times New Roman" w:eastAsia="Times New Roman" w:hAnsi="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7C99601F"/>
    <w:multiLevelType w:val="hybridMultilevel"/>
    <w:tmpl w:val="F40C3018"/>
    <w:lvl w:ilvl="0" w:tplc="CCD829AC">
      <w:numFmt w:val="bullet"/>
      <w:lvlText w:val="-"/>
      <w:lvlJc w:val="left"/>
      <w:pPr>
        <w:tabs>
          <w:tab w:val="num" w:pos="720"/>
        </w:tabs>
        <w:ind w:left="720" w:hanging="360"/>
      </w:pPr>
      <w:rPr>
        <w:rFonts w:ascii="Calibri" w:eastAsia="Times New Roman" w:hAnsi="Calibri" w:hint="default"/>
        <w:i/>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2"/>
  </w:num>
  <w:num w:numId="3">
    <w:abstractNumId w:val="11"/>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doNotDisplayPageBoundarie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5E3"/>
    <w:rsid w:val="000001E5"/>
    <w:rsid w:val="00011E38"/>
    <w:rsid w:val="00016E11"/>
    <w:rsid w:val="00020ECD"/>
    <w:rsid w:val="000351BA"/>
    <w:rsid w:val="000359AC"/>
    <w:rsid w:val="000406CE"/>
    <w:rsid w:val="00042F8D"/>
    <w:rsid w:val="00045DC4"/>
    <w:rsid w:val="00052A12"/>
    <w:rsid w:val="00056EE4"/>
    <w:rsid w:val="00071F24"/>
    <w:rsid w:val="000739E6"/>
    <w:rsid w:val="000764DE"/>
    <w:rsid w:val="00085BEA"/>
    <w:rsid w:val="00094B8C"/>
    <w:rsid w:val="00097737"/>
    <w:rsid w:val="000C359C"/>
    <w:rsid w:val="000C539B"/>
    <w:rsid w:val="000C7A6F"/>
    <w:rsid w:val="000E22BD"/>
    <w:rsid w:val="000F09AC"/>
    <w:rsid w:val="000F419D"/>
    <w:rsid w:val="000F62E0"/>
    <w:rsid w:val="00106BB0"/>
    <w:rsid w:val="001131D7"/>
    <w:rsid w:val="001200DC"/>
    <w:rsid w:val="00121AF0"/>
    <w:rsid w:val="0013117F"/>
    <w:rsid w:val="00153A46"/>
    <w:rsid w:val="00161E35"/>
    <w:rsid w:val="00166E67"/>
    <w:rsid w:val="0017089C"/>
    <w:rsid w:val="00170DCC"/>
    <w:rsid w:val="001720A4"/>
    <w:rsid w:val="00172424"/>
    <w:rsid w:val="00173E5D"/>
    <w:rsid w:val="001813D6"/>
    <w:rsid w:val="0019057C"/>
    <w:rsid w:val="001A18EA"/>
    <w:rsid w:val="001B02FB"/>
    <w:rsid w:val="001B7143"/>
    <w:rsid w:val="001D08D2"/>
    <w:rsid w:val="001D42DD"/>
    <w:rsid w:val="001D628E"/>
    <w:rsid w:val="001E1E46"/>
    <w:rsid w:val="001F05EA"/>
    <w:rsid w:val="001F3EFD"/>
    <w:rsid w:val="001F551C"/>
    <w:rsid w:val="001F79F5"/>
    <w:rsid w:val="002164D8"/>
    <w:rsid w:val="002312BF"/>
    <w:rsid w:val="00236923"/>
    <w:rsid w:val="00244C28"/>
    <w:rsid w:val="002510D0"/>
    <w:rsid w:val="00261894"/>
    <w:rsid w:val="0026649E"/>
    <w:rsid w:val="00283A5E"/>
    <w:rsid w:val="00285575"/>
    <w:rsid w:val="00290134"/>
    <w:rsid w:val="00291423"/>
    <w:rsid w:val="0029209D"/>
    <w:rsid w:val="00293E06"/>
    <w:rsid w:val="00294EEE"/>
    <w:rsid w:val="002A0F69"/>
    <w:rsid w:val="002B6925"/>
    <w:rsid w:val="002C035E"/>
    <w:rsid w:val="002C1D45"/>
    <w:rsid w:val="002C4A64"/>
    <w:rsid w:val="002D28F6"/>
    <w:rsid w:val="002E2C78"/>
    <w:rsid w:val="002F6F1E"/>
    <w:rsid w:val="00305DB8"/>
    <w:rsid w:val="00317541"/>
    <w:rsid w:val="00333757"/>
    <w:rsid w:val="00342E31"/>
    <w:rsid w:val="00345F24"/>
    <w:rsid w:val="00367E59"/>
    <w:rsid w:val="00393A90"/>
    <w:rsid w:val="00397067"/>
    <w:rsid w:val="003976FF"/>
    <w:rsid w:val="003A236D"/>
    <w:rsid w:val="003A23FE"/>
    <w:rsid w:val="003A2670"/>
    <w:rsid w:val="003A35E3"/>
    <w:rsid w:val="003A4FA3"/>
    <w:rsid w:val="003C6A0D"/>
    <w:rsid w:val="003D504F"/>
    <w:rsid w:val="003E1D90"/>
    <w:rsid w:val="003F63F6"/>
    <w:rsid w:val="00402857"/>
    <w:rsid w:val="004153A7"/>
    <w:rsid w:val="00426F74"/>
    <w:rsid w:val="00435A72"/>
    <w:rsid w:val="00440E77"/>
    <w:rsid w:val="00441A67"/>
    <w:rsid w:val="00454B3E"/>
    <w:rsid w:val="00463865"/>
    <w:rsid w:val="00463E31"/>
    <w:rsid w:val="00464085"/>
    <w:rsid w:val="00466789"/>
    <w:rsid w:val="00474387"/>
    <w:rsid w:val="00475697"/>
    <w:rsid w:val="00484EBD"/>
    <w:rsid w:val="00491089"/>
    <w:rsid w:val="00494B64"/>
    <w:rsid w:val="0049557C"/>
    <w:rsid w:val="00496816"/>
    <w:rsid w:val="004A3694"/>
    <w:rsid w:val="004A4C40"/>
    <w:rsid w:val="004B208D"/>
    <w:rsid w:val="004C401C"/>
    <w:rsid w:val="004D5C92"/>
    <w:rsid w:val="004E0832"/>
    <w:rsid w:val="004E2EDB"/>
    <w:rsid w:val="004E3AAE"/>
    <w:rsid w:val="004E5D7B"/>
    <w:rsid w:val="004F05EA"/>
    <w:rsid w:val="004F7743"/>
    <w:rsid w:val="00504838"/>
    <w:rsid w:val="00506DD7"/>
    <w:rsid w:val="00524A93"/>
    <w:rsid w:val="005362A7"/>
    <w:rsid w:val="00545169"/>
    <w:rsid w:val="005613B7"/>
    <w:rsid w:val="00566ACA"/>
    <w:rsid w:val="005812D1"/>
    <w:rsid w:val="00581DD6"/>
    <w:rsid w:val="00584324"/>
    <w:rsid w:val="0058679D"/>
    <w:rsid w:val="005976D0"/>
    <w:rsid w:val="005A31DD"/>
    <w:rsid w:val="005A4767"/>
    <w:rsid w:val="005A6377"/>
    <w:rsid w:val="005B434D"/>
    <w:rsid w:val="005C1FB2"/>
    <w:rsid w:val="005D0067"/>
    <w:rsid w:val="005E09E1"/>
    <w:rsid w:val="005E2B8F"/>
    <w:rsid w:val="005E39C6"/>
    <w:rsid w:val="005E6143"/>
    <w:rsid w:val="005E7237"/>
    <w:rsid w:val="005F1F50"/>
    <w:rsid w:val="006010FD"/>
    <w:rsid w:val="00603301"/>
    <w:rsid w:val="006073BE"/>
    <w:rsid w:val="0061412A"/>
    <w:rsid w:val="00616FBB"/>
    <w:rsid w:val="00622CDB"/>
    <w:rsid w:val="006271E7"/>
    <w:rsid w:val="00631269"/>
    <w:rsid w:val="00634E7D"/>
    <w:rsid w:val="006369E7"/>
    <w:rsid w:val="00637E22"/>
    <w:rsid w:val="006425CF"/>
    <w:rsid w:val="006449DD"/>
    <w:rsid w:val="00646283"/>
    <w:rsid w:val="00651C98"/>
    <w:rsid w:val="00652F00"/>
    <w:rsid w:val="0065535C"/>
    <w:rsid w:val="00655B2E"/>
    <w:rsid w:val="00660130"/>
    <w:rsid w:val="00670ADF"/>
    <w:rsid w:val="00672013"/>
    <w:rsid w:val="0068063A"/>
    <w:rsid w:val="00682EFB"/>
    <w:rsid w:val="006A6C24"/>
    <w:rsid w:val="006B4DA3"/>
    <w:rsid w:val="006B754A"/>
    <w:rsid w:val="006D0B60"/>
    <w:rsid w:val="006D43B6"/>
    <w:rsid w:val="006F336D"/>
    <w:rsid w:val="006F70FF"/>
    <w:rsid w:val="006F7BD8"/>
    <w:rsid w:val="007101F2"/>
    <w:rsid w:val="00712C30"/>
    <w:rsid w:val="007214CA"/>
    <w:rsid w:val="007219F4"/>
    <w:rsid w:val="00721D9F"/>
    <w:rsid w:val="0072268F"/>
    <w:rsid w:val="00732555"/>
    <w:rsid w:val="00732BFD"/>
    <w:rsid w:val="00737625"/>
    <w:rsid w:val="0074278E"/>
    <w:rsid w:val="007502E5"/>
    <w:rsid w:val="00775914"/>
    <w:rsid w:val="00777E68"/>
    <w:rsid w:val="00783FD0"/>
    <w:rsid w:val="00790ED7"/>
    <w:rsid w:val="0079164A"/>
    <w:rsid w:val="007A16B9"/>
    <w:rsid w:val="007A4FE2"/>
    <w:rsid w:val="007A58E3"/>
    <w:rsid w:val="007C5068"/>
    <w:rsid w:val="007C6B9C"/>
    <w:rsid w:val="007D10DD"/>
    <w:rsid w:val="007D2A06"/>
    <w:rsid w:val="007D498A"/>
    <w:rsid w:val="007D7B69"/>
    <w:rsid w:val="007E0EA7"/>
    <w:rsid w:val="007E18D0"/>
    <w:rsid w:val="007E3EEF"/>
    <w:rsid w:val="007E74D3"/>
    <w:rsid w:val="007F372F"/>
    <w:rsid w:val="007F74CD"/>
    <w:rsid w:val="008435AE"/>
    <w:rsid w:val="00863310"/>
    <w:rsid w:val="0087228F"/>
    <w:rsid w:val="00874403"/>
    <w:rsid w:val="00876F30"/>
    <w:rsid w:val="00882F59"/>
    <w:rsid w:val="00883A02"/>
    <w:rsid w:val="00884265"/>
    <w:rsid w:val="00890F40"/>
    <w:rsid w:val="00892D32"/>
    <w:rsid w:val="008A0085"/>
    <w:rsid w:val="008A05E8"/>
    <w:rsid w:val="008A17F8"/>
    <w:rsid w:val="008B691E"/>
    <w:rsid w:val="008C01B1"/>
    <w:rsid w:val="008C5C28"/>
    <w:rsid w:val="008D0AD9"/>
    <w:rsid w:val="008D7FAC"/>
    <w:rsid w:val="009016CB"/>
    <w:rsid w:val="00905EFA"/>
    <w:rsid w:val="00912524"/>
    <w:rsid w:val="00920398"/>
    <w:rsid w:val="009247AB"/>
    <w:rsid w:val="00925EB7"/>
    <w:rsid w:val="00926C50"/>
    <w:rsid w:val="00935137"/>
    <w:rsid w:val="0093734C"/>
    <w:rsid w:val="00945266"/>
    <w:rsid w:val="00956E43"/>
    <w:rsid w:val="00960133"/>
    <w:rsid w:val="00962DD6"/>
    <w:rsid w:val="00965A5B"/>
    <w:rsid w:val="00967EC6"/>
    <w:rsid w:val="009762FC"/>
    <w:rsid w:val="0099383E"/>
    <w:rsid w:val="00994238"/>
    <w:rsid w:val="009A0B99"/>
    <w:rsid w:val="009A35C3"/>
    <w:rsid w:val="009E3F31"/>
    <w:rsid w:val="009E48FC"/>
    <w:rsid w:val="00A03F47"/>
    <w:rsid w:val="00A0700A"/>
    <w:rsid w:val="00A22DC1"/>
    <w:rsid w:val="00A33AF0"/>
    <w:rsid w:val="00A37864"/>
    <w:rsid w:val="00A551C5"/>
    <w:rsid w:val="00A85901"/>
    <w:rsid w:val="00A85FC4"/>
    <w:rsid w:val="00A92002"/>
    <w:rsid w:val="00A92D54"/>
    <w:rsid w:val="00A95F8F"/>
    <w:rsid w:val="00AA37B5"/>
    <w:rsid w:val="00AC093D"/>
    <w:rsid w:val="00AD2897"/>
    <w:rsid w:val="00AD6619"/>
    <w:rsid w:val="00AE06AE"/>
    <w:rsid w:val="00AE0E3F"/>
    <w:rsid w:val="00AE3648"/>
    <w:rsid w:val="00AE4AD9"/>
    <w:rsid w:val="00AE670B"/>
    <w:rsid w:val="00B0783A"/>
    <w:rsid w:val="00B12B87"/>
    <w:rsid w:val="00B20AFD"/>
    <w:rsid w:val="00B45EC5"/>
    <w:rsid w:val="00B4625C"/>
    <w:rsid w:val="00B5216F"/>
    <w:rsid w:val="00B56B0E"/>
    <w:rsid w:val="00B64F00"/>
    <w:rsid w:val="00B656DD"/>
    <w:rsid w:val="00B83D57"/>
    <w:rsid w:val="00B843E3"/>
    <w:rsid w:val="00B877F4"/>
    <w:rsid w:val="00B94087"/>
    <w:rsid w:val="00BA57A6"/>
    <w:rsid w:val="00BB5FF0"/>
    <w:rsid w:val="00BE147F"/>
    <w:rsid w:val="00BE20A0"/>
    <w:rsid w:val="00BE2DB5"/>
    <w:rsid w:val="00BE6A9C"/>
    <w:rsid w:val="00BF23BE"/>
    <w:rsid w:val="00BF5E91"/>
    <w:rsid w:val="00BF6EB1"/>
    <w:rsid w:val="00C27F30"/>
    <w:rsid w:val="00C369D4"/>
    <w:rsid w:val="00C36F9D"/>
    <w:rsid w:val="00C43977"/>
    <w:rsid w:val="00C447F5"/>
    <w:rsid w:val="00C61A1A"/>
    <w:rsid w:val="00C71D38"/>
    <w:rsid w:val="00C732E3"/>
    <w:rsid w:val="00C744FC"/>
    <w:rsid w:val="00C82C2A"/>
    <w:rsid w:val="00C857B0"/>
    <w:rsid w:val="00C96217"/>
    <w:rsid w:val="00CB1226"/>
    <w:rsid w:val="00CB1E45"/>
    <w:rsid w:val="00CB2993"/>
    <w:rsid w:val="00CB4056"/>
    <w:rsid w:val="00CB43A2"/>
    <w:rsid w:val="00CE3862"/>
    <w:rsid w:val="00CE408A"/>
    <w:rsid w:val="00CE5158"/>
    <w:rsid w:val="00CE5B8C"/>
    <w:rsid w:val="00CE6223"/>
    <w:rsid w:val="00CE6E5A"/>
    <w:rsid w:val="00CE76EE"/>
    <w:rsid w:val="00D01840"/>
    <w:rsid w:val="00D02A14"/>
    <w:rsid w:val="00D04394"/>
    <w:rsid w:val="00D17FF4"/>
    <w:rsid w:val="00D205F4"/>
    <w:rsid w:val="00D2119A"/>
    <w:rsid w:val="00D43DAC"/>
    <w:rsid w:val="00D44812"/>
    <w:rsid w:val="00D455F6"/>
    <w:rsid w:val="00D50C22"/>
    <w:rsid w:val="00D54AA2"/>
    <w:rsid w:val="00D64ACB"/>
    <w:rsid w:val="00D64D8E"/>
    <w:rsid w:val="00D73042"/>
    <w:rsid w:val="00D91EA8"/>
    <w:rsid w:val="00DA5D0E"/>
    <w:rsid w:val="00DA7A91"/>
    <w:rsid w:val="00DB41A6"/>
    <w:rsid w:val="00DD1A58"/>
    <w:rsid w:val="00DD5872"/>
    <w:rsid w:val="00DD6E00"/>
    <w:rsid w:val="00DE1EE1"/>
    <w:rsid w:val="00DE3D27"/>
    <w:rsid w:val="00DF3D12"/>
    <w:rsid w:val="00DF5723"/>
    <w:rsid w:val="00DF61E3"/>
    <w:rsid w:val="00E036F3"/>
    <w:rsid w:val="00E263FC"/>
    <w:rsid w:val="00E33629"/>
    <w:rsid w:val="00E4526E"/>
    <w:rsid w:val="00E50E72"/>
    <w:rsid w:val="00E55CCF"/>
    <w:rsid w:val="00E55CF5"/>
    <w:rsid w:val="00E62613"/>
    <w:rsid w:val="00E63F74"/>
    <w:rsid w:val="00E671A3"/>
    <w:rsid w:val="00E76680"/>
    <w:rsid w:val="00E76DF5"/>
    <w:rsid w:val="00E83659"/>
    <w:rsid w:val="00E878AF"/>
    <w:rsid w:val="00E93DE9"/>
    <w:rsid w:val="00EA2276"/>
    <w:rsid w:val="00EB3809"/>
    <w:rsid w:val="00EB55D4"/>
    <w:rsid w:val="00EB73CC"/>
    <w:rsid w:val="00EC4C4E"/>
    <w:rsid w:val="00EC552A"/>
    <w:rsid w:val="00ED7A7C"/>
    <w:rsid w:val="00EE0657"/>
    <w:rsid w:val="00EE2949"/>
    <w:rsid w:val="00EE40C3"/>
    <w:rsid w:val="00EE62F3"/>
    <w:rsid w:val="00EF26F5"/>
    <w:rsid w:val="00F0060F"/>
    <w:rsid w:val="00F03513"/>
    <w:rsid w:val="00F06231"/>
    <w:rsid w:val="00F10AE1"/>
    <w:rsid w:val="00F217C0"/>
    <w:rsid w:val="00F408F1"/>
    <w:rsid w:val="00F50029"/>
    <w:rsid w:val="00F5533E"/>
    <w:rsid w:val="00F63FC2"/>
    <w:rsid w:val="00F64A27"/>
    <w:rsid w:val="00F71F22"/>
    <w:rsid w:val="00F76AB8"/>
    <w:rsid w:val="00FB1563"/>
    <w:rsid w:val="00FE67AC"/>
    <w:rsid w:val="00FF1968"/>
    <w:rsid w:val="00FF28C7"/>
    <w:rsid w:val="00FF69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sq-AL" w:eastAsia="sq-A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5E3"/>
    <w:pPr>
      <w:spacing w:after="200" w:line="276" w:lineRule="auto"/>
    </w:pPr>
    <w:rPr>
      <w:sz w:val="22"/>
      <w:szCs w:val="22"/>
      <w:lang w:eastAsia="en-US"/>
    </w:rPr>
  </w:style>
  <w:style w:type="paragraph" w:styleId="Heading2">
    <w:name w:val="heading 2"/>
    <w:basedOn w:val="Normal"/>
    <w:next w:val="Normal"/>
    <w:link w:val="Heading2Char"/>
    <w:unhideWhenUsed/>
    <w:qFormat/>
    <w:locked/>
    <w:rsid w:val="00F408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1,List Paragraph 1,Akapit z listą BS"/>
    <w:basedOn w:val="Normal"/>
    <w:link w:val="ListParagraphChar"/>
    <w:uiPriority w:val="34"/>
    <w:qFormat/>
    <w:rsid w:val="003A35E3"/>
    <w:pPr>
      <w:ind w:left="720"/>
      <w:contextualSpacing/>
    </w:pPr>
  </w:style>
  <w:style w:type="paragraph" w:styleId="Footer">
    <w:name w:val="footer"/>
    <w:basedOn w:val="Normal"/>
    <w:link w:val="FooterChar"/>
    <w:uiPriority w:val="99"/>
    <w:rsid w:val="003A35E3"/>
    <w:pPr>
      <w:tabs>
        <w:tab w:val="center" w:pos="4320"/>
        <w:tab w:val="right" w:pos="8640"/>
      </w:tabs>
    </w:pPr>
    <w:rPr>
      <w:sz w:val="20"/>
      <w:szCs w:val="20"/>
    </w:rPr>
  </w:style>
  <w:style w:type="character" w:customStyle="1" w:styleId="FooterChar">
    <w:name w:val="Footer Char"/>
    <w:link w:val="Footer"/>
    <w:uiPriority w:val="99"/>
    <w:locked/>
    <w:rsid w:val="003A35E3"/>
    <w:rPr>
      <w:rFonts w:ascii="Calibri" w:hAnsi="Calibri"/>
      <w:sz w:val="20"/>
    </w:rPr>
  </w:style>
  <w:style w:type="character" w:styleId="PageNumber">
    <w:name w:val="page number"/>
    <w:uiPriority w:val="99"/>
    <w:rsid w:val="003A35E3"/>
    <w:rPr>
      <w:rFonts w:cs="Times New Roman"/>
    </w:rPr>
  </w:style>
  <w:style w:type="paragraph" w:styleId="Title">
    <w:name w:val="Title"/>
    <w:basedOn w:val="Normal"/>
    <w:link w:val="TitleChar"/>
    <w:uiPriority w:val="99"/>
    <w:qFormat/>
    <w:rsid w:val="003A35E3"/>
    <w:pPr>
      <w:spacing w:after="0" w:line="240" w:lineRule="auto"/>
      <w:jc w:val="center"/>
    </w:pPr>
    <w:rPr>
      <w:rFonts w:ascii="Times New Roman" w:hAnsi="Times New Roman"/>
      <w:b/>
      <w:bCs/>
      <w:sz w:val="24"/>
      <w:szCs w:val="24"/>
    </w:rPr>
  </w:style>
  <w:style w:type="character" w:customStyle="1" w:styleId="TitleChar">
    <w:name w:val="Title Char"/>
    <w:link w:val="Title"/>
    <w:uiPriority w:val="99"/>
    <w:locked/>
    <w:rsid w:val="003A35E3"/>
    <w:rPr>
      <w:rFonts w:ascii="Times New Roman" w:eastAsia="MS Mincho" w:hAnsi="Times New Roman"/>
      <w:b/>
      <w:sz w:val="24"/>
      <w:lang w:val="sq-AL"/>
    </w:rPr>
  </w:style>
  <w:style w:type="paragraph" w:styleId="IntenseQuote">
    <w:name w:val="Intense Quote"/>
    <w:basedOn w:val="Normal"/>
    <w:next w:val="Normal"/>
    <w:link w:val="IntenseQuoteChar"/>
    <w:uiPriority w:val="99"/>
    <w:qFormat/>
    <w:rsid w:val="003A35E3"/>
    <w:pPr>
      <w:pBdr>
        <w:bottom w:val="single" w:sz="4" w:space="4" w:color="4F81BD"/>
      </w:pBdr>
      <w:spacing w:before="200" w:after="280"/>
      <w:ind w:left="936" w:right="936"/>
    </w:pPr>
    <w:rPr>
      <w:b/>
      <w:bCs/>
      <w:i/>
      <w:iCs/>
      <w:color w:val="4F81BD"/>
      <w:sz w:val="20"/>
      <w:szCs w:val="20"/>
    </w:rPr>
  </w:style>
  <w:style w:type="character" w:customStyle="1" w:styleId="IntenseQuoteChar">
    <w:name w:val="Intense Quote Char"/>
    <w:link w:val="IntenseQuote"/>
    <w:uiPriority w:val="99"/>
    <w:locked/>
    <w:rsid w:val="003A35E3"/>
    <w:rPr>
      <w:rFonts w:ascii="Calibri" w:eastAsia="MS Mincho" w:hAnsi="Calibri"/>
      <w:b/>
      <w:i/>
      <w:color w:val="4F81BD"/>
      <w:sz w:val="20"/>
    </w:rPr>
  </w:style>
  <w:style w:type="paragraph" w:styleId="BalloonText">
    <w:name w:val="Balloon Text"/>
    <w:basedOn w:val="Normal"/>
    <w:link w:val="BalloonTextChar"/>
    <w:uiPriority w:val="99"/>
    <w:semiHidden/>
    <w:rsid w:val="003A35E3"/>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3A35E3"/>
    <w:rPr>
      <w:rFonts w:ascii="Tahoma" w:hAnsi="Tahoma"/>
      <w:sz w:val="16"/>
      <w:lang w:val="sq-AL"/>
    </w:rPr>
  </w:style>
  <w:style w:type="paragraph" w:customStyle="1" w:styleId="CharCharChar">
    <w:name w:val="Char Char Char"/>
    <w:basedOn w:val="Normal"/>
    <w:uiPriority w:val="99"/>
    <w:rsid w:val="00261894"/>
    <w:pPr>
      <w:spacing w:after="160" w:line="240" w:lineRule="exact"/>
    </w:pPr>
    <w:rPr>
      <w:rFonts w:ascii="Tahoma" w:eastAsia="Times New Roman" w:hAnsi="Tahoma"/>
      <w:noProof/>
      <w:sz w:val="20"/>
      <w:szCs w:val="20"/>
    </w:rPr>
  </w:style>
  <w:style w:type="paragraph" w:customStyle="1" w:styleId="CM10">
    <w:name w:val="CM10"/>
    <w:basedOn w:val="Normal"/>
    <w:next w:val="Normal"/>
    <w:uiPriority w:val="99"/>
    <w:rsid w:val="00504838"/>
    <w:pPr>
      <w:widowControl w:val="0"/>
      <w:autoSpaceDE w:val="0"/>
      <w:autoSpaceDN w:val="0"/>
      <w:adjustRightInd w:val="0"/>
      <w:spacing w:after="228" w:line="240" w:lineRule="auto"/>
    </w:pPr>
    <w:rPr>
      <w:rFonts w:ascii="Helvetica" w:eastAsia="Times New Roman" w:hAnsi="Helvetica"/>
      <w:sz w:val="24"/>
      <w:szCs w:val="24"/>
      <w:lang w:val="en-US"/>
    </w:rPr>
  </w:style>
  <w:style w:type="paragraph" w:customStyle="1" w:styleId="Default">
    <w:name w:val="Default"/>
    <w:uiPriority w:val="99"/>
    <w:rsid w:val="00BE2DB5"/>
    <w:pPr>
      <w:autoSpaceDE w:val="0"/>
      <w:autoSpaceDN w:val="0"/>
      <w:adjustRightInd w:val="0"/>
    </w:pPr>
    <w:rPr>
      <w:rFonts w:ascii="Times New Roman" w:hAnsi="Times New Roman"/>
      <w:color w:val="000000"/>
      <w:sz w:val="24"/>
      <w:szCs w:val="24"/>
      <w:lang w:val="en-US" w:eastAsia="en-US"/>
    </w:rPr>
  </w:style>
  <w:style w:type="paragraph" w:styleId="Header">
    <w:name w:val="header"/>
    <w:basedOn w:val="Normal"/>
    <w:link w:val="HeaderChar"/>
    <w:uiPriority w:val="99"/>
    <w:rsid w:val="008C01B1"/>
    <w:pPr>
      <w:tabs>
        <w:tab w:val="center" w:pos="4680"/>
        <w:tab w:val="right" w:pos="9360"/>
      </w:tabs>
      <w:spacing w:after="0" w:line="240" w:lineRule="auto"/>
    </w:pPr>
  </w:style>
  <w:style w:type="character" w:customStyle="1" w:styleId="HeaderChar">
    <w:name w:val="Header Char"/>
    <w:link w:val="Header"/>
    <w:uiPriority w:val="99"/>
    <w:locked/>
    <w:rsid w:val="008C01B1"/>
    <w:rPr>
      <w:sz w:val="22"/>
      <w:lang w:val="sq-AL"/>
    </w:rPr>
  </w:style>
  <w:style w:type="character" w:customStyle="1" w:styleId="normalchar1">
    <w:name w:val="normal__char1"/>
    <w:uiPriority w:val="99"/>
    <w:rsid w:val="001813D6"/>
    <w:rPr>
      <w:rFonts w:ascii="Times New Roman" w:hAnsi="Times New Roman"/>
      <w:sz w:val="22"/>
    </w:rPr>
  </w:style>
  <w:style w:type="character" w:customStyle="1" w:styleId="list0020paragraphchar1">
    <w:name w:val="list_0020paragraph__char1"/>
    <w:uiPriority w:val="99"/>
    <w:rsid w:val="001813D6"/>
    <w:rPr>
      <w:rFonts w:ascii="Times New Roman" w:hAnsi="Times New Roman"/>
      <w:sz w:val="22"/>
    </w:rPr>
  </w:style>
  <w:style w:type="character" w:styleId="Hyperlink">
    <w:name w:val="Hyperlink"/>
    <w:uiPriority w:val="99"/>
    <w:rsid w:val="00EA2276"/>
    <w:rPr>
      <w:rFonts w:cs="Times New Roman"/>
      <w:color w:val="0000FF"/>
      <w:u w:val="single"/>
    </w:rPr>
  </w:style>
  <w:style w:type="character" w:customStyle="1" w:styleId="longtext">
    <w:name w:val="long_text"/>
    <w:uiPriority w:val="99"/>
    <w:rsid w:val="00912524"/>
  </w:style>
  <w:style w:type="character" w:customStyle="1" w:styleId="hps">
    <w:name w:val="hps"/>
    <w:uiPriority w:val="99"/>
    <w:rsid w:val="00172424"/>
  </w:style>
  <w:style w:type="character" w:customStyle="1" w:styleId="Strong1">
    <w:name w:val="Strong1"/>
    <w:uiPriority w:val="99"/>
    <w:rsid w:val="00172424"/>
    <w:rPr>
      <w:rFonts w:ascii="Lucida Grande" w:hAnsi="Lucida Grande"/>
      <w:b/>
      <w:color w:val="000000"/>
      <w:sz w:val="20"/>
    </w:rPr>
  </w:style>
  <w:style w:type="character" w:styleId="SubtleReference">
    <w:name w:val="Subtle Reference"/>
    <w:basedOn w:val="DefaultParagraphFont"/>
    <w:uiPriority w:val="31"/>
    <w:qFormat/>
    <w:rsid w:val="00170DCC"/>
    <w:rPr>
      <w:smallCaps/>
      <w:color w:val="5A5A5A" w:themeColor="text1" w:themeTint="A5"/>
    </w:rPr>
  </w:style>
  <w:style w:type="character" w:customStyle="1" w:styleId="ListParagraphChar">
    <w:name w:val="List Paragraph Char"/>
    <w:aliases w:val="Normal 1 Char,List Paragraph 1 Char,Akapit z listą BS Char"/>
    <w:link w:val="ListParagraph"/>
    <w:uiPriority w:val="34"/>
    <w:locked/>
    <w:rsid w:val="00F76AB8"/>
    <w:rPr>
      <w:sz w:val="22"/>
      <w:szCs w:val="22"/>
      <w:lang w:eastAsia="en-US"/>
    </w:rPr>
  </w:style>
  <w:style w:type="character" w:customStyle="1" w:styleId="Heading2Char">
    <w:name w:val="Heading 2 Char"/>
    <w:basedOn w:val="DefaultParagraphFont"/>
    <w:link w:val="Heading2"/>
    <w:rsid w:val="00F408F1"/>
    <w:rPr>
      <w:rFonts w:asciiTheme="majorHAnsi" w:eastAsiaTheme="majorEastAsia" w:hAnsiTheme="majorHAnsi" w:cstheme="majorBidi"/>
      <w:b/>
      <w:bCs/>
      <w:color w:val="4F81BD" w:themeColor="accent1"/>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sq-AL" w:eastAsia="sq-A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5E3"/>
    <w:pPr>
      <w:spacing w:after="200" w:line="276" w:lineRule="auto"/>
    </w:pPr>
    <w:rPr>
      <w:sz w:val="22"/>
      <w:szCs w:val="22"/>
      <w:lang w:eastAsia="en-US"/>
    </w:rPr>
  </w:style>
  <w:style w:type="paragraph" w:styleId="Heading2">
    <w:name w:val="heading 2"/>
    <w:basedOn w:val="Normal"/>
    <w:next w:val="Normal"/>
    <w:link w:val="Heading2Char"/>
    <w:unhideWhenUsed/>
    <w:qFormat/>
    <w:locked/>
    <w:rsid w:val="00F408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1,List Paragraph 1,Akapit z listą BS"/>
    <w:basedOn w:val="Normal"/>
    <w:link w:val="ListParagraphChar"/>
    <w:uiPriority w:val="34"/>
    <w:qFormat/>
    <w:rsid w:val="003A35E3"/>
    <w:pPr>
      <w:ind w:left="720"/>
      <w:contextualSpacing/>
    </w:pPr>
  </w:style>
  <w:style w:type="paragraph" w:styleId="Footer">
    <w:name w:val="footer"/>
    <w:basedOn w:val="Normal"/>
    <w:link w:val="FooterChar"/>
    <w:uiPriority w:val="99"/>
    <w:rsid w:val="003A35E3"/>
    <w:pPr>
      <w:tabs>
        <w:tab w:val="center" w:pos="4320"/>
        <w:tab w:val="right" w:pos="8640"/>
      </w:tabs>
    </w:pPr>
    <w:rPr>
      <w:sz w:val="20"/>
      <w:szCs w:val="20"/>
    </w:rPr>
  </w:style>
  <w:style w:type="character" w:customStyle="1" w:styleId="FooterChar">
    <w:name w:val="Footer Char"/>
    <w:link w:val="Footer"/>
    <w:uiPriority w:val="99"/>
    <w:locked/>
    <w:rsid w:val="003A35E3"/>
    <w:rPr>
      <w:rFonts w:ascii="Calibri" w:hAnsi="Calibri"/>
      <w:sz w:val="20"/>
    </w:rPr>
  </w:style>
  <w:style w:type="character" w:styleId="PageNumber">
    <w:name w:val="page number"/>
    <w:uiPriority w:val="99"/>
    <w:rsid w:val="003A35E3"/>
    <w:rPr>
      <w:rFonts w:cs="Times New Roman"/>
    </w:rPr>
  </w:style>
  <w:style w:type="paragraph" w:styleId="Title">
    <w:name w:val="Title"/>
    <w:basedOn w:val="Normal"/>
    <w:link w:val="TitleChar"/>
    <w:uiPriority w:val="99"/>
    <w:qFormat/>
    <w:rsid w:val="003A35E3"/>
    <w:pPr>
      <w:spacing w:after="0" w:line="240" w:lineRule="auto"/>
      <w:jc w:val="center"/>
    </w:pPr>
    <w:rPr>
      <w:rFonts w:ascii="Times New Roman" w:hAnsi="Times New Roman"/>
      <w:b/>
      <w:bCs/>
      <w:sz w:val="24"/>
      <w:szCs w:val="24"/>
    </w:rPr>
  </w:style>
  <w:style w:type="character" w:customStyle="1" w:styleId="TitleChar">
    <w:name w:val="Title Char"/>
    <w:link w:val="Title"/>
    <w:uiPriority w:val="99"/>
    <w:locked/>
    <w:rsid w:val="003A35E3"/>
    <w:rPr>
      <w:rFonts w:ascii="Times New Roman" w:eastAsia="MS Mincho" w:hAnsi="Times New Roman"/>
      <w:b/>
      <w:sz w:val="24"/>
      <w:lang w:val="sq-AL"/>
    </w:rPr>
  </w:style>
  <w:style w:type="paragraph" w:styleId="IntenseQuote">
    <w:name w:val="Intense Quote"/>
    <w:basedOn w:val="Normal"/>
    <w:next w:val="Normal"/>
    <w:link w:val="IntenseQuoteChar"/>
    <w:uiPriority w:val="99"/>
    <w:qFormat/>
    <w:rsid w:val="003A35E3"/>
    <w:pPr>
      <w:pBdr>
        <w:bottom w:val="single" w:sz="4" w:space="4" w:color="4F81BD"/>
      </w:pBdr>
      <w:spacing w:before="200" w:after="280"/>
      <w:ind w:left="936" w:right="936"/>
    </w:pPr>
    <w:rPr>
      <w:b/>
      <w:bCs/>
      <w:i/>
      <w:iCs/>
      <w:color w:val="4F81BD"/>
      <w:sz w:val="20"/>
      <w:szCs w:val="20"/>
    </w:rPr>
  </w:style>
  <w:style w:type="character" w:customStyle="1" w:styleId="IntenseQuoteChar">
    <w:name w:val="Intense Quote Char"/>
    <w:link w:val="IntenseQuote"/>
    <w:uiPriority w:val="99"/>
    <w:locked/>
    <w:rsid w:val="003A35E3"/>
    <w:rPr>
      <w:rFonts w:ascii="Calibri" w:eastAsia="MS Mincho" w:hAnsi="Calibri"/>
      <w:b/>
      <w:i/>
      <w:color w:val="4F81BD"/>
      <w:sz w:val="20"/>
    </w:rPr>
  </w:style>
  <w:style w:type="paragraph" w:styleId="BalloonText">
    <w:name w:val="Balloon Text"/>
    <w:basedOn w:val="Normal"/>
    <w:link w:val="BalloonTextChar"/>
    <w:uiPriority w:val="99"/>
    <w:semiHidden/>
    <w:rsid w:val="003A35E3"/>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3A35E3"/>
    <w:rPr>
      <w:rFonts w:ascii="Tahoma" w:hAnsi="Tahoma"/>
      <w:sz w:val="16"/>
      <w:lang w:val="sq-AL"/>
    </w:rPr>
  </w:style>
  <w:style w:type="paragraph" w:customStyle="1" w:styleId="CharCharChar">
    <w:name w:val="Char Char Char"/>
    <w:basedOn w:val="Normal"/>
    <w:uiPriority w:val="99"/>
    <w:rsid w:val="00261894"/>
    <w:pPr>
      <w:spacing w:after="160" w:line="240" w:lineRule="exact"/>
    </w:pPr>
    <w:rPr>
      <w:rFonts w:ascii="Tahoma" w:eastAsia="Times New Roman" w:hAnsi="Tahoma"/>
      <w:noProof/>
      <w:sz w:val="20"/>
      <w:szCs w:val="20"/>
    </w:rPr>
  </w:style>
  <w:style w:type="paragraph" w:customStyle="1" w:styleId="CM10">
    <w:name w:val="CM10"/>
    <w:basedOn w:val="Normal"/>
    <w:next w:val="Normal"/>
    <w:uiPriority w:val="99"/>
    <w:rsid w:val="00504838"/>
    <w:pPr>
      <w:widowControl w:val="0"/>
      <w:autoSpaceDE w:val="0"/>
      <w:autoSpaceDN w:val="0"/>
      <w:adjustRightInd w:val="0"/>
      <w:spacing w:after="228" w:line="240" w:lineRule="auto"/>
    </w:pPr>
    <w:rPr>
      <w:rFonts w:ascii="Helvetica" w:eastAsia="Times New Roman" w:hAnsi="Helvetica"/>
      <w:sz w:val="24"/>
      <w:szCs w:val="24"/>
      <w:lang w:val="en-US"/>
    </w:rPr>
  </w:style>
  <w:style w:type="paragraph" w:customStyle="1" w:styleId="Default">
    <w:name w:val="Default"/>
    <w:uiPriority w:val="99"/>
    <w:rsid w:val="00BE2DB5"/>
    <w:pPr>
      <w:autoSpaceDE w:val="0"/>
      <w:autoSpaceDN w:val="0"/>
      <w:adjustRightInd w:val="0"/>
    </w:pPr>
    <w:rPr>
      <w:rFonts w:ascii="Times New Roman" w:hAnsi="Times New Roman"/>
      <w:color w:val="000000"/>
      <w:sz w:val="24"/>
      <w:szCs w:val="24"/>
      <w:lang w:val="en-US" w:eastAsia="en-US"/>
    </w:rPr>
  </w:style>
  <w:style w:type="paragraph" w:styleId="Header">
    <w:name w:val="header"/>
    <w:basedOn w:val="Normal"/>
    <w:link w:val="HeaderChar"/>
    <w:uiPriority w:val="99"/>
    <w:rsid w:val="008C01B1"/>
    <w:pPr>
      <w:tabs>
        <w:tab w:val="center" w:pos="4680"/>
        <w:tab w:val="right" w:pos="9360"/>
      </w:tabs>
      <w:spacing w:after="0" w:line="240" w:lineRule="auto"/>
    </w:pPr>
  </w:style>
  <w:style w:type="character" w:customStyle="1" w:styleId="HeaderChar">
    <w:name w:val="Header Char"/>
    <w:link w:val="Header"/>
    <w:uiPriority w:val="99"/>
    <w:locked/>
    <w:rsid w:val="008C01B1"/>
    <w:rPr>
      <w:sz w:val="22"/>
      <w:lang w:val="sq-AL"/>
    </w:rPr>
  </w:style>
  <w:style w:type="character" w:customStyle="1" w:styleId="normalchar1">
    <w:name w:val="normal__char1"/>
    <w:uiPriority w:val="99"/>
    <w:rsid w:val="001813D6"/>
    <w:rPr>
      <w:rFonts w:ascii="Times New Roman" w:hAnsi="Times New Roman"/>
      <w:sz w:val="22"/>
    </w:rPr>
  </w:style>
  <w:style w:type="character" w:customStyle="1" w:styleId="list0020paragraphchar1">
    <w:name w:val="list_0020paragraph__char1"/>
    <w:uiPriority w:val="99"/>
    <w:rsid w:val="001813D6"/>
    <w:rPr>
      <w:rFonts w:ascii="Times New Roman" w:hAnsi="Times New Roman"/>
      <w:sz w:val="22"/>
    </w:rPr>
  </w:style>
  <w:style w:type="character" w:styleId="Hyperlink">
    <w:name w:val="Hyperlink"/>
    <w:uiPriority w:val="99"/>
    <w:rsid w:val="00EA2276"/>
    <w:rPr>
      <w:rFonts w:cs="Times New Roman"/>
      <w:color w:val="0000FF"/>
      <w:u w:val="single"/>
    </w:rPr>
  </w:style>
  <w:style w:type="character" w:customStyle="1" w:styleId="longtext">
    <w:name w:val="long_text"/>
    <w:uiPriority w:val="99"/>
    <w:rsid w:val="00912524"/>
  </w:style>
  <w:style w:type="character" w:customStyle="1" w:styleId="hps">
    <w:name w:val="hps"/>
    <w:uiPriority w:val="99"/>
    <w:rsid w:val="00172424"/>
  </w:style>
  <w:style w:type="character" w:customStyle="1" w:styleId="Strong1">
    <w:name w:val="Strong1"/>
    <w:uiPriority w:val="99"/>
    <w:rsid w:val="00172424"/>
    <w:rPr>
      <w:rFonts w:ascii="Lucida Grande" w:hAnsi="Lucida Grande"/>
      <w:b/>
      <w:color w:val="000000"/>
      <w:sz w:val="20"/>
    </w:rPr>
  </w:style>
  <w:style w:type="character" w:styleId="SubtleReference">
    <w:name w:val="Subtle Reference"/>
    <w:basedOn w:val="DefaultParagraphFont"/>
    <w:uiPriority w:val="31"/>
    <w:qFormat/>
    <w:rsid w:val="00170DCC"/>
    <w:rPr>
      <w:smallCaps/>
      <w:color w:val="5A5A5A" w:themeColor="text1" w:themeTint="A5"/>
    </w:rPr>
  </w:style>
  <w:style w:type="character" w:customStyle="1" w:styleId="ListParagraphChar">
    <w:name w:val="List Paragraph Char"/>
    <w:aliases w:val="Normal 1 Char,List Paragraph 1 Char,Akapit z listą BS Char"/>
    <w:link w:val="ListParagraph"/>
    <w:uiPriority w:val="34"/>
    <w:locked/>
    <w:rsid w:val="00F76AB8"/>
    <w:rPr>
      <w:sz w:val="22"/>
      <w:szCs w:val="22"/>
      <w:lang w:eastAsia="en-US"/>
    </w:rPr>
  </w:style>
  <w:style w:type="character" w:customStyle="1" w:styleId="Heading2Char">
    <w:name w:val="Heading 2 Char"/>
    <w:basedOn w:val="DefaultParagraphFont"/>
    <w:link w:val="Heading2"/>
    <w:rsid w:val="00F408F1"/>
    <w:rPr>
      <w:rFonts w:asciiTheme="majorHAnsi" w:eastAsiaTheme="majorEastAsia" w:hAnsiTheme="majorHAnsi" w:cstheme="majorBidi"/>
      <w:b/>
      <w:bCs/>
      <w:color w:val="4F81BD"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21396">
      <w:bodyDiv w:val="1"/>
      <w:marLeft w:val="0"/>
      <w:marRight w:val="0"/>
      <w:marTop w:val="0"/>
      <w:marBottom w:val="0"/>
      <w:divBdr>
        <w:top w:val="none" w:sz="0" w:space="0" w:color="auto"/>
        <w:left w:val="none" w:sz="0" w:space="0" w:color="auto"/>
        <w:bottom w:val="none" w:sz="0" w:space="0" w:color="auto"/>
        <w:right w:val="none" w:sz="0" w:space="0" w:color="auto"/>
      </w:divBdr>
    </w:div>
    <w:div w:id="134571954">
      <w:bodyDiv w:val="1"/>
      <w:marLeft w:val="0"/>
      <w:marRight w:val="0"/>
      <w:marTop w:val="0"/>
      <w:marBottom w:val="0"/>
      <w:divBdr>
        <w:top w:val="none" w:sz="0" w:space="0" w:color="auto"/>
        <w:left w:val="none" w:sz="0" w:space="0" w:color="auto"/>
        <w:bottom w:val="none" w:sz="0" w:space="0" w:color="auto"/>
        <w:right w:val="none" w:sz="0" w:space="0" w:color="auto"/>
      </w:divBdr>
    </w:div>
    <w:div w:id="506939485">
      <w:bodyDiv w:val="1"/>
      <w:marLeft w:val="0"/>
      <w:marRight w:val="0"/>
      <w:marTop w:val="0"/>
      <w:marBottom w:val="0"/>
      <w:divBdr>
        <w:top w:val="none" w:sz="0" w:space="0" w:color="auto"/>
        <w:left w:val="none" w:sz="0" w:space="0" w:color="auto"/>
        <w:bottom w:val="none" w:sz="0" w:space="0" w:color="auto"/>
        <w:right w:val="none" w:sz="0" w:space="0" w:color="auto"/>
      </w:divBdr>
    </w:div>
    <w:div w:id="676886380">
      <w:bodyDiv w:val="1"/>
      <w:marLeft w:val="0"/>
      <w:marRight w:val="0"/>
      <w:marTop w:val="0"/>
      <w:marBottom w:val="0"/>
      <w:divBdr>
        <w:top w:val="none" w:sz="0" w:space="0" w:color="auto"/>
        <w:left w:val="none" w:sz="0" w:space="0" w:color="auto"/>
        <w:bottom w:val="none" w:sz="0" w:space="0" w:color="auto"/>
        <w:right w:val="none" w:sz="0" w:space="0" w:color="auto"/>
      </w:divBdr>
    </w:div>
    <w:div w:id="1568951411">
      <w:bodyDiv w:val="1"/>
      <w:marLeft w:val="0"/>
      <w:marRight w:val="0"/>
      <w:marTop w:val="0"/>
      <w:marBottom w:val="0"/>
      <w:divBdr>
        <w:top w:val="none" w:sz="0" w:space="0" w:color="auto"/>
        <w:left w:val="none" w:sz="0" w:space="0" w:color="auto"/>
        <w:bottom w:val="none" w:sz="0" w:space="0" w:color="auto"/>
        <w:right w:val="none" w:sz="0" w:space="0" w:color="auto"/>
      </w:divBdr>
    </w:div>
    <w:div w:id="190791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Hana.Jakupi@rks-gov.ne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2E81AC-04BC-4EC2-BB48-3C0E8D353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798</Words>
  <Characters>4552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it</Company>
  <LinksUpToDate>false</LinksUpToDate>
  <CharactersWithSpaces>5340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alma.lamçja</dc:creator>
  <cp:lastModifiedBy>Hana Jakupi</cp:lastModifiedBy>
  <cp:revision>2</cp:revision>
  <cp:lastPrinted>2014-05-07T08:33:00Z</cp:lastPrinted>
  <dcterms:created xsi:type="dcterms:W3CDTF">2017-11-13T08:46:00Z</dcterms:created>
  <dcterms:modified xsi:type="dcterms:W3CDTF">2017-11-13T08:46:00Z</dcterms:modified>
</cp:coreProperties>
</file>